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HG丸ｺﾞｼｯｸM-PRO" w:hAnsi="HG丸ｺﾞｼｯｸM-PRO" w:eastAsia="HG丸ｺﾞｼｯｸM-PRO"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-19050</wp:posOffset>
                </wp:positionH>
                <wp:positionV relativeFrom="paragraph">
                  <wp:posOffset>22225</wp:posOffset>
                </wp:positionV>
                <wp:extent cx="5113655" cy="531495"/>
                <wp:effectExtent l="635" t="635" r="29845" b="10795"/>
                <wp:wrapNone/>
                <wp:docPr id="1026" name="正方形/長方形 7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7"/>
                      <wps:cNvSpPr/>
                      <wps:spPr>
                        <a:xfrm>
                          <a:off x="0" y="0"/>
                          <a:ext cx="5113655" cy="5314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>
                              <a:lumMod val="65000"/>
                              <a:lumOff val="3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HG丸ｺﾞｼｯｸM-PRO" w:hAnsi="HG丸ｺﾞｼｯｸM-PRO" w:eastAsia="HG丸ｺﾞｼｯｸM-PRO"/>
                                <w:sz w:val="24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4"/>
                              </w:rPr>
                              <w:t>吉川市役所　障がい福祉課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4"/>
                              </w:rPr>
                              <w:t>　　コミュニケーションボード担当　行（ＦＡＸ：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4"/>
                              </w:rPr>
                              <w:t>048-981-5392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4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7" style="mso-position-vertical-relative:text;z-index:2;mso-wrap-distance-left:9pt;width:402.65pt;height:41.85pt;mso-position-horizontal-relative:margin;position:absolute;margin-left:-1.5pt;margin-top:1.75pt;mso-wrap-distance-bottom:0pt;mso-wrap-distance-right:9pt;mso-wrap-distance-top:0pt;v-text-anchor:middle;" o:spid="_x0000_s1026" o:allowincell="t" o:allowoverlap="t" filled="t" fillcolor="#ffffff" stroked="t" strokecolor="#595959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HG丸ｺﾞｼｯｸM-PRO" w:hAnsi="HG丸ｺﾞｼｯｸM-PRO" w:eastAsia="HG丸ｺﾞｼｯｸM-PRO"/>
                          <w:sz w:val="24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sz w:val="24"/>
                        </w:rPr>
                        <w:t>吉川市役所　障がい福祉課</w:t>
                      </w:r>
                    </w:p>
                    <w:p>
                      <w:pPr>
                        <w:pStyle w:val="0"/>
                        <w:rPr>
                          <w:rFonts w:hint="default"/>
                          <w:sz w:val="24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sz w:val="24"/>
                        </w:rPr>
                        <w:t>　　コミュニケーションボード担当　行（ＦＡＸ：</w:t>
                      </w:r>
                      <w:r>
                        <w:rPr>
                          <w:rFonts w:hint="eastAsia" w:ascii="HG丸ｺﾞｼｯｸM-PRO" w:hAnsi="HG丸ｺﾞｼｯｸM-PRO" w:eastAsia="HG丸ｺﾞｼｯｸM-PRO"/>
                          <w:sz w:val="24"/>
                        </w:rPr>
                        <w:t>048-981-5392</w:t>
                      </w:r>
                      <w:r>
                        <w:rPr>
                          <w:rFonts w:hint="eastAsia" w:ascii="HG丸ｺﾞｼｯｸM-PRO" w:hAnsi="HG丸ｺﾞｼｯｸM-PRO" w:eastAsia="HG丸ｺﾞｼｯｸM-PRO"/>
                          <w:sz w:val="24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jc w:val="center"/>
        <w:rPr>
          <w:rFonts w:hint="default" w:ascii="HG丸ｺﾞｼｯｸM-PRO" w:hAnsi="HG丸ｺﾞｼｯｸM-PRO" w:eastAsia="HG丸ｺﾞｼｯｸM-PRO"/>
          <w:sz w:val="18"/>
        </w:rPr>
      </w:pPr>
    </w:p>
    <w:p>
      <w:pPr>
        <w:pStyle w:val="0"/>
        <w:jc w:val="center"/>
        <w:rPr>
          <w:rFonts w:hint="default" w:ascii="HG丸ｺﾞｼｯｸM-PRO" w:hAnsi="HG丸ｺﾞｼｯｸM-PRO" w:eastAsia="HG丸ｺﾞｼｯｸM-PRO"/>
          <w:sz w:val="18"/>
        </w:rPr>
      </w:pPr>
    </w:p>
    <w:p>
      <w:pPr>
        <w:pStyle w:val="0"/>
        <w:jc w:val="center"/>
        <w:rPr>
          <w:rFonts w:hint="default" w:ascii="HG丸ｺﾞｼｯｸM-PRO" w:hAnsi="HG丸ｺﾞｼｯｸM-PRO" w:eastAsia="HG丸ｺﾞｼｯｸM-PRO"/>
          <w:sz w:val="20"/>
        </w:rPr>
      </w:pPr>
    </w:p>
    <w:p>
      <w:pPr>
        <w:pStyle w:val="0"/>
        <w:jc w:val="center"/>
        <w:rPr>
          <w:rFonts w:hint="default" w:ascii="HG丸ｺﾞｼｯｸM-PRO" w:hAnsi="HG丸ｺﾞｼｯｸM-PRO" w:eastAsia="HG丸ｺﾞｼｯｸM-PRO"/>
          <w:sz w:val="20"/>
        </w:rPr>
      </w:pPr>
      <w:r>
        <w:rPr>
          <w:rFonts w:hint="eastAsia" w:ascii="HG丸ｺﾞｼｯｸM-PRO" w:hAnsi="HG丸ｺﾞｼｯｸM-PRO" w:eastAsia="HG丸ｺﾞｼｯｸM-PRO"/>
          <w:sz w:val="40"/>
        </w:rPr>
        <w:t>コミュニケーションボード（店舗・窓口）申込書</w:t>
      </w:r>
    </w:p>
    <w:p>
      <w:pPr>
        <w:pStyle w:val="0"/>
        <w:spacing w:line="240" w:lineRule="exact"/>
        <w:ind w:firstLine="1120" w:firstLineChars="400"/>
        <w:rPr>
          <w:rFonts w:hint="default" w:ascii="HG丸ｺﾞｼｯｸM-PRO" w:hAnsi="HG丸ｺﾞｼｯｸM-PRO" w:eastAsia="HG丸ｺﾞｼｯｸM-PRO"/>
          <w:sz w:val="28"/>
        </w:rPr>
      </w:pPr>
    </w:p>
    <w:tbl>
      <w:tblPr>
        <w:tblStyle w:val="23"/>
        <w:tblW w:w="1000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490"/>
        <w:gridCol w:w="7514"/>
      </w:tblGrid>
      <w:tr>
        <w:trPr/>
        <w:tc>
          <w:tcPr>
            <w:tcW w:w="2490" w:type="dxa"/>
            <w:tcBorders>
              <w:top w:val="single" w:color="auto" w:sz="24" w:space="0"/>
              <w:left w:val="single" w:color="auto" w:sz="2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32"/>
              </w:rPr>
            </w:pPr>
            <w:r>
              <w:rPr>
                <w:rFonts w:hint="eastAsia" w:ascii="HG丸ｺﾞｼｯｸM-PRO" w:hAnsi="HG丸ｺﾞｼｯｸM-PRO" w:eastAsia="HG丸ｺﾞｼｯｸM-PRO"/>
                <w:sz w:val="32"/>
              </w:rPr>
              <w:t>店舗・施設名</w:t>
            </w:r>
          </w:p>
        </w:tc>
        <w:tc>
          <w:tcPr>
            <w:tcW w:w="7514" w:type="dxa"/>
            <w:tcBorders>
              <w:top w:val="single" w:color="auto" w:sz="24" w:space="0"/>
              <w:left w:val="none" w:color="auto" w:sz="0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32"/>
              </w:rPr>
            </w:pPr>
          </w:p>
        </w:tc>
      </w:tr>
      <w:tr>
        <w:trPr/>
        <w:tc>
          <w:tcPr>
            <w:tcW w:w="2490" w:type="dxa"/>
            <w:tcBorders>
              <w:top w:val="none" w:color="auto" w:sz="0" w:space="0"/>
              <w:left w:val="single" w:color="auto" w:sz="2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32"/>
              </w:rPr>
            </w:pPr>
            <w:r>
              <w:rPr>
                <w:rFonts w:hint="eastAsia" w:ascii="HG丸ｺﾞｼｯｸM-PRO" w:hAnsi="HG丸ｺﾞｼｯｸM-PRO" w:eastAsia="HG丸ｺﾞｼｯｸM-PRO"/>
                <w:sz w:val="32"/>
              </w:rPr>
              <w:t>電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>話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>番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 xml:space="preserve"> 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>号</w:t>
            </w:r>
          </w:p>
        </w:tc>
        <w:tc>
          <w:tcPr>
            <w:tcW w:w="75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32"/>
              </w:rPr>
            </w:pPr>
          </w:p>
        </w:tc>
      </w:tr>
      <w:tr>
        <w:trPr/>
        <w:tc>
          <w:tcPr>
            <w:tcW w:w="2490" w:type="dxa"/>
            <w:tcBorders>
              <w:top w:val="none" w:color="auto" w:sz="0" w:space="0"/>
              <w:left w:val="single" w:color="auto" w:sz="2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32"/>
              </w:rPr>
            </w:pPr>
            <w:r>
              <w:rPr>
                <w:rFonts w:hint="eastAsia" w:ascii="HG丸ｺﾞｼｯｸM-PRO" w:hAnsi="HG丸ｺﾞｼｯｸM-PRO" w:eastAsia="HG丸ｺﾞｼｯｸM-PRO"/>
                <w:sz w:val="32"/>
              </w:rPr>
              <w:t>住　　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 xml:space="preserve">   </w:t>
            </w:r>
            <w:r>
              <w:rPr>
                <w:rFonts w:hint="eastAsia" w:ascii="HG丸ｺﾞｼｯｸM-PRO" w:hAnsi="HG丸ｺﾞｼｯｸM-PRO" w:eastAsia="HG丸ｺﾞｼｯｸM-PRO"/>
                <w:sz w:val="32"/>
              </w:rPr>
              <w:t>所</w:t>
            </w:r>
          </w:p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22"/>
              </w:rPr>
            </w:pPr>
            <w:r>
              <w:rPr>
                <w:rFonts w:hint="eastAsia" w:ascii="HG丸ｺﾞｼｯｸM-PRO" w:hAnsi="HG丸ｺﾞｼｯｸM-PRO" w:eastAsia="HG丸ｺﾞｼｯｸM-PRO"/>
                <w:sz w:val="22"/>
              </w:rPr>
              <w:t>（郵送先になります）</w:t>
            </w:r>
          </w:p>
        </w:tc>
        <w:tc>
          <w:tcPr>
            <w:tcW w:w="75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  <w:r>
              <w:rPr>
                <w:rFonts w:hint="eastAsia" w:ascii="HG丸ｺﾞｼｯｸM-PRO" w:hAnsi="HG丸ｺﾞｼｯｸM-PRO" w:eastAsia="HG丸ｺﾞｼｯｸM-PRO"/>
                <w:sz w:val="22"/>
              </w:rPr>
              <w:t>〒</w:t>
            </w:r>
          </w:p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  <w:r>
              <w:rPr>
                <w:rFonts w:hint="eastAsia" w:ascii="HG丸ｺﾞｼｯｸM-PRO" w:hAnsi="HG丸ｺﾞｼｯｸM-PRO" w:eastAsia="HG丸ｺﾞｼｯｸM-PRO"/>
                <w:sz w:val="28"/>
              </w:rPr>
              <w:t>吉川市</w:t>
            </w:r>
          </w:p>
        </w:tc>
      </w:tr>
      <w:tr>
        <w:trPr/>
        <w:tc>
          <w:tcPr>
            <w:tcW w:w="2490" w:type="dxa"/>
            <w:tcBorders>
              <w:top w:val="none" w:color="auto" w:sz="0" w:space="0"/>
              <w:left w:val="single" w:color="auto" w:sz="24" w:space="0"/>
              <w:bottom w:val="single" w:color="auto" w:sz="2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32"/>
              </w:rPr>
            </w:pPr>
            <w:r>
              <w:rPr>
                <w:rFonts w:hint="eastAsia" w:ascii="HG丸ｺﾞｼｯｸM-PRO" w:hAnsi="HG丸ｺﾞｼｯｸM-PRO" w:eastAsia="HG丸ｺﾞｼｯｸM-PRO"/>
                <w:sz w:val="32"/>
              </w:rPr>
              <w:t>ご担当者名</w:t>
            </w:r>
          </w:p>
        </w:tc>
        <w:tc>
          <w:tcPr>
            <w:tcW w:w="7514" w:type="dxa"/>
            <w:tcBorders>
              <w:top w:val="none" w:color="auto" w:sz="0" w:space="0"/>
              <w:left w:val="none" w:color="auto" w:sz="0" w:space="0"/>
              <w:bottom w:val="single" w:color="auto" w:sz="2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32"/>
              </w:rPr>
            </w:pPr>
          </w:p>
        </w:tc>
      </w:tr>
    </w:tbl>
    <w:p>
      <w:pPr>
        <w:pStyle w:val="0"/>
        <w:ind w:left="260" w:hanging="260" w:hangingChars="100"/>
        <w:rPr>
          <w:rFonts w:hint="eastAsia" w:ascii="HG丸ｺﾞｼｯｸM-PRO" w:hAnsi="HG丸ｺﾞｼｯｸM-PRO" w:eastAsia="HG丸ｺﾞｼｯｸM-PRO"/>
          <w:sz w:val="26"/>
        </w:rPr>
      </w:pPr>
    </w:p>
    <w:p>
      <w:pPr>
        <w:pStyle w:val="0"/>
        <w:spacing w:line="400" w:lineRule="exact"/>
        <w:ind w:left="0" w:leftChars="0" w:firstLine="0" w:firstLineChars="0"/>
        <w:rPr>
          <w:rFonts w:hint="default" w:ascii="HG丸ｺﾞｼｯｸM-PRO" w:hAnsi="HG丸ｺﾞｼｯｸM-PRO" w:eastAsia="HG丸ｺﾞｼｯｸM-PRO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《申し込み方法》</w:t>
      </w:r>
    </w:p>
    <w:p>
      <w:pPr>
        <w:pStyle w:val="0"/>
        <w:spacing w:line="400" w:lineRule="exact"/>
        <w:ind w:left="0" w:leftChars="0" w:firstLine="560" w:firstLineChars="200"/>
        <w:rPr>
          <w:rFonts w:hint="default" w:ascii="HG丸ｺﾞｼｯｸM-PRO" w:hAnsi="HG丸ｺﾞｼｯｸM-PRO" w:eastAsia="HG丸ｺﾞｼｯｸM-PRO"/>
          <w:sz w:val="28"/>
        </w:rPr>
      </w:pPr>
      <w:r>
        <w:rPr>
          <w:rFonts w:hint="eastAsia" w:ascii="HG丸ｺﾞｼｯｸM-PRO" w:hAnsi="HG丸ｺﾞｼｯｸM-PRO" w:eastAsia="HG丸ｺﾞｼｯｸM-PRO"/>
          <w:sz w:val="28"/>
        </w:rPr>
        <w:t>本申込書をメール、</w:t>
      </w:r>
      <w:r>
        <w:rPr>
          <w:rFonts w:hint="eastAsia" w:ascii="HG丸ｺﾞｼｯｸM-PRO" w:hAnsi="HG丸ｺﾞｼｯｸM-PRO" w:eastAsia="HG丸ｺﾞｼｯｸM-PRO"/>
          <w:sz w:val="28"/>
        </w:rPr>
        <w:t>FAX</w:t>
      </w:r>
      <w:r>
        <w:rPr>
          <w:rFonts w:hint="eastAsia" w:ascii="HG丸ｺﾞｼｯｸM-PRO" w:hAnsi="HG丸ｺﾞｼｯｸM-PRO" w:eastAsia="HG丸ｺﾞｼｯｸM-PRO"/>
          <w:sz w:val="28"/>
        </w:rPr>
        <w:t>または郵送で障がい福祉課にご提出ください。</w:t>
      </w:r>
    </w:p>
    <w:p>
      <w:pPr>
        <w:pStyle w:val="0"/>
        <w:spacing w:line="400" w:lineRule="exact"/>
        <w:ind w:left="0" w:leftChars="0" w:firstLine="560" w:firstLineChars="200"/>
        <w:rPr>
          <w:rFonts w:hint="default" w:ascii="HG丸ｺﾞｼｯｸM-PRO" w:hAnsi="HG丸ｺﾞｼｯｸM-PRO" w:eastAsia="HG丸ｺﾞｼｯｸM-PRO"/>
          <w:sz w:val="28"/>
        </w:rPr>
      </w:pPr>
      <w:r>
        <w:rPr>
          <w:rFonts w:hint="eastAsia" w:ascii="HG丸ｺﾞｼｯｸM-PRO" w:hAnsi="HG丸ｺﾞｼｯｸM-PRO" w:eastAsia="HG丸ｺﾞｼｯｸM-PRO"/>
          <w:sz w:val="28"/>
        </w:rPr>
        <w:t>障がい福祉課の窓口でも受け付けております。</w:t>
      </w:r>
    </w:p>
    <w:p>
      <w:pPr>
        <w:pStyle w:val="0"/>
        <w:spacing w:line="400" w:lineRule="exact"/>
        <w:ind w:left="0" w:leftChars="0" w:firstLine="0" w:firstLineChars="0"/>
        <w:rPr>
          <w:rFonts w:hint="eastAsia" w:ascii="HG丸ｺﾞｼｯｸM-PRO" w:hAnsi="HG丸ｺﾞｼｯｸM-PRO" w:eastAsia="HG丸ｺﾞｼｯｸM-PRO"/>
          <w:sz w:val="26"/>
        </w:rPr>
      </w:pPr>
    </w:p>
    <w:p>
      <w:pPr>
        <w:pStyle w:val="0"/>
        <w:rPr>
          <w:rFonts w:hint="default" w:ascii="HG丸ｺﾞｼｯｸM-PRO" w:hAnsi="HG丸ｺﾞｼｯｸM-PRO" w:eastAsia="HG丸ｺﾞｼｯｸM-PRO"/>
          <w:sz w:val="28"/>
        </w:rPr>
      </w:pPr>
      <w:r>
        <w:rPr>
          <w:rFonts w:hint="eastAsia"/>
        </w:rPr>
        <w:drawing>
          <wp:anchor distT="0" distB="0" distL="114300" distR="114300" simplePos="0" relativeHeight="4" behindDoc="0" locked="0" layoutInCell="1" hidden="0" allowOverlap="1">
            <wp:simplePos x="0" y="0"/>
            <wp:positionH relativeFrom="column">
              <wp:posOffset>4410075</wp:posOffset>
            </wp:positionH>
            <wp:positionV relativeFrom="paragraph">
              <wp:posOffset>349250</wp:posOffset>
            </wp:positionV>
            <wp:extent cx="1493520" cy="1623695"/>
            <wp:effectExtent l="0" t="0" r="0" b="0"/>
            <wp:wrapNone/>
            <wp:docPr id="1027" name="Picture 1" descr="C:\Users\watanabe-k03\AppData\Local\Microsoft\Windows\Temporary Internet Files\Content.IE5\02OSATC7\No2基本モノクロ.png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1" descr="C:\Users\watanabe-k03\AppData\Local\Microsoft\Windows\Temporary Internet Files\Content.IE5\02OSATC7\No2基本モノクロ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93520" cy="1623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HG丸ｺﾞｼｯｸM-PRO" w:hAnsi="HG丸ｺﾞｼｯｸM-PRO" w:eastAsia="HG丸ｺﾞｼｯｸM-PRO"/>
          <w:sz w:val="26"/>
        </w:rPr>
        <w:t>　　以下、</w:t>
      </w:r>
      <w:r>
        <w:rPr>
          <w:rFonts w:hint="eastAsia" w:ascii="HG丸ｺﾞｼｯｸM-PRO" w:hAnsi="HG丸ｺﾞｼｯｸM-PRO" w:eastAsia="HG丸ｺﾞｼｯｸM-PRO"/>
          <w:sz w:val="28"/>
        </w:rPr>
        <w:t>郵送する際の宛名としてご活用ください。</w:t>
      </w:r>
    </w:p>
    <w:p>
      <w:pPr>
        <w:pStyle w:val="0"/>
        <w:rPr>
          <w:rFonts w:hint="default" w:ascii="HG丸ｺﾞｼｯｸM-PRO" w:hAnsi="HG丸ｺﾞｼｯｸM-PRO" w:eastAsia="HG丸ｺﾞｼｯｸM-PRO"/>
          <w:sz w:val="2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228600</wp:posOffset>
                </wp:positionH>
                <wp:positionV relativeFrom="paragraph">
                  <wp:posOffset>27940</wp:posOffset>
                </wp:positionV>
                <wp:extent cx="3781425" cy="1487805"/>
                <wp:effectExtent l="635" t="635" r="29845" b="10795"/>
                <wp:wrapNone/>
                <wp:docPr id="1028" name="角丸四角形 9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角丸四角形 9"/>
                      <wps:cNvSpPr/>
                      <wps:spPr>
                        <a:xfrm>
                          <a:off x="0" y="0"/>
                          <a:ext cx="3781425" cy="148780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chemeClr val="tx1"/>
                          </a:solidFill>
                          <a:prstDash val="sysDash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  <w:t>〒３４２－８５０１</w:t>
                            </w:r>
                          </w:p>
                          <w:p>
                            <w:pPr>
                              <w:pStyle w:val="0"/>
                              <w:ind w:firstLine="522" w:firstLineChars="200"/>
                              <w:rPr>
                                <w:rFonts w:hint="default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  <w:t>吉川市きよみ野１－１</w:t>
                            </w:r>
                          </w:p>
                          <w:p>
                            <w:pPr>
                              <w:pStyle w:val="0"/>
                              <w:ind w:firstLine="482" w:firstLineChars="200"/>
                              <w:rPr>
                                <w:rFonts w:hint="default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</w:pPr>
                          </w:p>
                          <w:p>
                            <w:pPr>
                              <w:pStyle w:val="0"/>
                              <w:ind w:firstLine="783" w:firstLineChars="300"/>
                              <w:rPr>
                                <w:rFonts w:hint="default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  <w:t>吉川市役所　障がい福祉課　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/>
                                <w:b w:val="1"/>
                                <w:sz w:val="26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b w:val="1"/>
                                <w:sz w:val="26"/>
                              </w:rPr>
                              <w:t>　　　コミュニケーションボード担当　行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b w:val="1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oundrect id="角丸四角形 9" style="mso-position-vertical-relative:text;z-index:3;mso-wrap-distance-left:9pt;width:297.75pt;height:117.15pt;mso-position-horizontal-relative:margin;position:absolute;margin-left:18pt;margin-top:2.2000000000000002pt;mso-wrap-distance-bottom:0pt;mso-wrap-distance-right:9pt;mso-wrap-distance-top:0pt;v-text-anchor:middle;" o:spid="_x0000_s1028" o:allowincell="t" o:allowoverlap="t" filled="t" fillcolor="#ffffff" stroked="t" strokecolor="#000000 [3213]" strokeweight="1pt" o:spt="2" arcsize="10923f">
                <v:fill/>
                <v:stroke linestyle="single" miterlimit="8" endcap="flat" dashstyle="shortdash" filltype="solid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HG丸ｺﾞｼｯｸM-PRO" w:hAnsi="HG丸ｺﾞｼｯｸM-PRO" w:eastAsia="HG丸ｺﾞｼｯｸM-PRO"/>
                          <w:b w:val="1"/>
                          <w:sz w:val="26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b w:val="1"/>
                          <w:sz w:val="26"/>
                        </w:rPr>
                        <w:t>〒３４２－８５０１</w:t>
                      </w:r>
                    </w:p>
                    <w:p>
                      <w:pPr>
                        <w:pStyle w:val="0"/>
                        <w:ind w:firstLine="522" w:firstLineChars="200"/>
                        <w:rPr>
                          <w:rFonts w:hint="default" w:ascii="HG丸ｺﾞｼｯｸM-PRO" w:hAnsi="HG丸ｺﾞｼｯｸM-PRO" w:eastAsia="HG丸ｺﾞｼｯｸM-PRO"/>
                          <w:b w:val="1"/>
                          <w:sz w:val="26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b w:val="1"/>
                          <w:sz w:val="26"/>
                        </w:rPr>
                        <w:t>吉川市きよみ野１－１</w:t>
                      </w:r>
                    </w:p>
                    <w:p>
                      <w:pPr>
                        <w:pStyle w:val="0"/>
                        <w:ind w:firstLine="482" w:firstLineChars="200"/>
                        <w:rPr>
                          <w:rFonts w:hint="default" w:ascii="HG丸ｺﾞｼｯｸM-PRO" w:hAnsi="HG丸ｺﾞｼｯｸM-PRO" w:eastAsia="HG丸ｺﾞｼｯｸM-PRO"/>
                          <w:b w:val="1"/>
                          <w:sz w:val="26"/>
                        </w:rPr>
                      </w:pPr>
                    </w:p>
                    <w:p>
                      <w:pPr>
                        <w:pStyle w:val="0"/>
                        <w:ind w:firstLine="783" w:firstLineChars="300"/>
                        <w:rPr>
                          <w:rFonts w:hint="default" w:ascii="HG丸ｺﾞｼｯｸM-PRO" w:hAnsi="HG丸ｺﾞｼｯｸM-PRO" w:eastAsia="HG丸ｺﾞｼｯｸM-PRO"/>
                          <w:b w:val="1"/>
                          <w:sz w:val="26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b w:val="1"/>
                          <w:sz w:val="26"/>
                        </w:rPr>
                        <w:t>吉川市役所　障がい福祉課　</w:t>
                      </w:r>
                    </w:p>
                    <w:p>
                      <w:pPr>
                        <w:pStyle w:val="0"/>
                        <w:rPr>
                          <w:rFonts w:hint="default"/>
                          <w:b w:val="1"/>
                          <w:sz w:val="26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b w:val="1"/>
                          <w:sz w:val="26"/>
                        </w:rPr>
                        <w:t>　　　コミュニケーションボード担当　行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  <w:b w:val="1"/>
                        </w:rPr>
                      </w:pPr>
                    </w:p>
                  </w:txbxContent>
                </v:textbox>
                <v:imagedata o:title=""/>
                <w10:wrap type="none" anchorx="margin" anchory="text"/>
              </v:roundrect>
            </w:pict>
          </mc:Fallback>
        </mc:AlternateContent>
      </w:r>
      <w:r>
        <w:rPr>
          <w:rFonts w:hint="eastAsia" w:ascii="HG丸ｺﾞｼｯｸM-PRO" w:hAnsi="HG丸ｺﾞｼｯｸM-PRO" w:eastAsia="HG丸ｺﾞｼｯｸM-PRO"/>
          <w:sz w:val="24"/>
        </w:rPr>
        <w:t>　　　　　　　　　　　　　　　</w:t>
      </w:r>
    </w:p>
    <w:p>
      <w:pPr>
        <w:pStyle w:val="0"/>
        <w:rPr>
          <w:rFonts w:hint="default" w:ascii="HG丸ｺﾞｼｯｸM-PRO" w:hAnsi="HG丸ｺﾞｼｯｸM-PRO" w:eastAsia="HG丸ｺﾞｼｯｸM-PRO"/>
          <w:sz w:val="22"/>
        </w:rPr>
      </w:pPr>
    </w:p>
    <w:p>
      <w:pPr>
        <w:pStyle w:val="0"/>
        <w:rPr>
          <w:rFonts w:hint="default" w:ascii="HG丸ｺﾞｼｯｸM-PRO" w:hAnsi="HG丸ｺﾞｼｯｸM-PRO" w:eastAsia="HG丸ｺﾞｼｯｸM-PRO"/>
          <w:sz w:val="22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5" behindDoc="0" locked="0" layoutInCell="1" hidden="0" allowOverlap="1">
                <wp:simplePos x="0" y="0"/>
                <wp:positionH relativeFrom="column">
                  <wp:posOffset>5391785</wp:posOffset>
                </wp:positionH>
                <wp:positionV relativeFrom="paragraph">
                  <wp:posOffset>182245</wp:posOffset>
                </wp:positionV>
                <wp:extent cx="967740" cy="647700"/>
                <wp:effectExtent l="0" t="0" r="635" b="635"/>
                <wp:wrapNone/>
                <wp:docPr id="1029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9" name="オブジェクト 0"/>
                      <wps:cNvSpPr/>
                      <wps:spPr>
                        <a:xfrm>
                          <a:off x="0" y="0"/>
                          <a:ext cx="967740" cy="6477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ind w:firstLine="7920" w:firstLineChars="4400"/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18"/>
                              </w:rPr>
                              <w:t>　</w:t>
                            </w:r>
                            <w:r>
                              <w:rPr>
                                <w:rFonts w:hint="default" w:ascii="Times New Roman" w:hAnsi="Times New Roman" w:eastAsia="Times New Roman"/>
                                <w:color w:val="000000" w:themeColor="text1"/>
                                <w:sz w:val="18"/>
                              </w:rPr>
                              <w:t>©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18"/>
                              </w:rPr>
                              <w:t>yoshikawa</w:t>
                            </w:r>
                          </w:p>
                        </w:txbxContent>
                      </wps:txbx>
                      <wps:bodyPr vertOverflow="overflow" horzOverflow="overflow" wrap="square"/>
                    </wps:wsp>
                  </a:graphicData>
                </a:graphic>
              </wp:anchor>
            </w:drawing>
          </mc:Choice>
          <mc:Fallback>
            <w:pict>
              <v:rect id="オブジェクト 0" style="mso-position-vertical-relative:text;z-index:5;mso-wrap-distance-left:16pt;width:76.2pt;height:51pt;mso-position-horizontal-relative:text;position:absolute;margin-left:424.55pt;margin-top:14.35pt;mso-wrap-distance-bottom:0pt;mso-wrap-distance-right:16pt;mso-wrap-distance-top:0pt;" o:spid="_x0000_s1029" o:allowincell="t" o:allowoverlap="t" filled="f" stroked="f" strokecolor="#42709c" strokeweight="1pt" o:spt="1">
                <v:fill/>
                <v:stroke linestyle="single" miterlimit="8" endcap="flat" dashstyle="solid"/>
                <v:textbox style="layout-flow:horizontal;">
                  <w:txbxContent>
                    <w:p>
                      <w:pPr>
                        <w:pStyle w:val="0"/>
                        <w:ind w:firstLine="7920" w:firstLineChars="4400"/>
                        <w:rPr>
                          <w:rFonts w:hint="eastAsia"/>
                          <w:color w:val="000000" w:themeColor="text1"/>
                        </w:rPr>
                      </w:pPr>
                      <w:r>
                        <w:rPr>
                          <w:rFonts w:hint="eastAsia" w:ascii="HG丸ｺﾞｼｯｸM-PRO" w:hAnsi="HG丸ｺﾞｼｯｸM-PRO" w:eastAsia="HG丸ｺﾞｼｯｸM-PRO"/>
                          <w:color w:val="000000" w:themeColor="text1"/>
                          <w:sz w:val="18"/>
                        </w:rPr>
                        <w:t>　</w:t>
                      </w:r>
                      <w:r>
                        <w:rPr>
                          <w:rFonts w:hint="default" w:ascii="Times New Roman" w:hAnsi="Times New Roman" w:eastAsia="Times New Roman"/>
                          <w:color w:val="000000" w:themeColor="text1"/>
                          <w:sz w:val="18"/>
                        </w:rPr>
                        <w:t>©</w:t>
                      </w:r>
                      <w:r>
                        <w:rPr>
                          <w:rFonts w:hint="eastAsia" w:ascii="HG丸ｺﾞｼｯｸM-PRO" w:hAnsi="HG丸ｺﾞｼｯｸM-PRO" w:eastAsia="HG丸ｺﾞｼｯｸM-PRO"/>
                          <w:color w:val="000000" w:themeColor="text1"/>
                          <w:sz w:val="18"/>
                        </w:rPr>
                        <w:t>yoshikawa</w:t>
                      </w: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 w:ascii="HG丸ｺﾞｼｯｸM-PRO" w:hAnsi="HG丸ｺﾞｼｯｸM-PRO" w:eastAsia="HG丸ｺﾞｼｯｸM-PRO"/>
        </w:rPr>
      </w:pPr>
      <w:r>
        <w:rPr>
          <w:rFonts w:hint="eastAsia"/>
        </w:rPr>
        <w:t>　　　　　　　　　　　　　　　　　　　　　　　</w:t>
      </w:r>
      <w:r>
        <w:rPr>
          <w:rFonts w:hint="eastAsia" w:ascii="HG丸ｺﾞｼｯｸM-PRO" w:hAnsi="HG丸ｺﾞｼｯｸM-PRO" w:eastAsia="HG丸ｺﾞｼｯｸM-PRO"/>
          <w:sz w:val="22"/>
        </w:rPr>
        <w:t>　</w:t>
      </w:r>
    </w:p>
    <w:p>
      <w:pPr>
        <w:pStyle w:val="0"/>
        <w:spacing w:line="400" w:lineRule="exact"/>
        <w:ind w:left="0" w:leftChars="0" w:firstLine="0" w:firstLineChars="0"/>
        <w:rPr>
          <w:rFonts w:hint="eastAsia" w:ascii="HG丸ｺﾞｼｯｸM-PRO" w:hAnsi="HG丸ｺﾞｼｯｸM-PRO" w:eastAsia="HG丸ｺﾞｼｯｸM-PRO"/>
          <w:sz w:val="26"/>
        </w:rPr>
      </w:pPr>
    </w:p>
    <w:p>
      <w:pPr>
        <w:pStyle w:val="0"/>
        <w:spacing w:line="400" w:lineRule="exact"/>
        <w:ind w:left="0" w:leftChars="0" w:firstLine="0" w:firstLineChars="0"/>
        <w:rPr>
          <w:rFonts w:hint="eastAsia" w:ascii="HG丸ｺﾞｼｯｸM-PRO" w:hAnsi="HG丸ｺﾞｼｯｸM-PRO" w:eastAsia="HG丸ｺﾞｼｯｸM-PRO"/>
          <w:sz w:val="26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《配付</w:t>
      </w:r>
      <w:bookmarkStart w:id="0" w:name="_GoBack"/>
      <w:bookmarkEnd w:id="0"/>
      <w:r>
        <w:rPr>
          <w:rFonts w:hint="eastAsia" w:ascii="HG丸ｺﾞｼｯｸM-PRO" w:hAnsi="HG丸ｺﾞｼｯｸM-PRO" w:eastAsia="HG丸ｺﾞｼｯｸM-PRO"/>
          <w:b w:val="1"/>
          <w:sz w:val="28"/>
        </w:rPr>
        <w:t>物》</w:t>
      </w:r>
    </w:p>
    <w:p>
      <w:pPr>
        <w:pStyle w:val="0"/>
        <w:ind w:left="210" w:leftChars="100" w:firstLine="260" w:firstLineChars="100"/>
        <w:rPr>
          <w:rFonts w:hint="eastAsia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26"/>
        </w:rPr>
        <w:t>後日、「コミュニケーションボード（店舗・窓口）」と「ステッカー」を１部ずつ郵送</w:t>
      </w:r>
    </w:p>
    <w:p>
      <w:pPr>
        <w:pStyle w:val="0"/>
        <w:ind w:left="210" w:leftChars="100" w:firstLine="260" w:firstLineChars="100"/>
        <w:rPr>
          <w:rFonts w:hint="eastAsia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26"/>
        </w:rPr>
        <w:t>します。多数必要な場合は、下記担当までご連絡ください。</w:t>
      </w:r>
    </w:p>
    <w:p>
      <w:pPr>
        <w:pStyle w:val="0"/>
        <w:ind w:left="210" w:leftChars="100" w:firstLine="240" w:firstLineChars="100"/>
        <w:rPr>
          <w:rFonts w:hint="eastAsia" w:ascii="HG丸ｺﾞｼｯｸM-PRO" w:hAnsi="HG丸ｺﾞｼｯｸM-PRO" w:eastAsia="HG丸ｺﾞｼｯｸM-PRO"/>
          <w:sz w:val="24"/>
        </w:rPr>
      </w:pPr>
    </w:p>
    <w:p>
      <w:pPr>
        <w:pStyle w:val="0"/>
        <w:rPr>
          <w:rFonts w:hint="default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32"/>
        </w:rPr>
        <w:t>　　　　　　　　　　</w:t>
      </w:r>
    </w:p>
    <w:p>
      <w:pPr>
        <w:pStyle w:val="0"/>
        <w:ind w:firstLine="480" w:firstLineChars="200"/>
        <w:rPr>
          <w:rFonts w:hint="default" w:ascii="HG丸ｺﾞｼｯｸM-PRO" w:hAnsi="HG丸ｺﾞｼｯｸM-PRO" w:eastAsia="HG丸ｺﾞｼｯｸM-PRO"/>
          <w:sz w:val="24"/>
        </w:rPr>
      </w:pPr>
    </w:p>
    <w:p>
      <w:pPr>
        <w:pStyle w:val="0"/>
        <w:ind w:firstLine="3600" w:firstLineChars="1500"/>
        <w:rPr>
          <w:rFonts w:hint="default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24"/>
        </w:rPr>
        <w:t>問合せ先</w:t>
      </w:r>
    </w:p>
    <w:p>
      <w:pPr>
        <w:pStyle w:val="0"/>
        <w:adjustRightInd w:val="0"/>
        <w:snapToGrid w:val="0"/>
        <w:ind w:firstLine="3840" w:firstLineChars="1600"/>
        <w:jc w:val="left"/>
        <w:rPr>
          <w:rFonts w:hint="default" w:ascii="HG丸ｺﾞｼｯｸM-PRO" w:hAnsi="HG丸ｺﾞｼｯｸM-PRO" w:eastAsia="HG丸ｺﾞｼｯｸM-PRO"/>
          <w:b w:val="1"/>
          <w:sz w:val="24"/>
        </w:rPr>
      </w:pPr>
      <w:r>
        <w:rPr>
          <w:rFonts w:hint="default" w:ascii="HG丸ｺﾞｼｯｸM-PRO" w:hAnsi="HG丸ｺﾞｼｯｸM-PRO" w:eastAsia="HG丸ｺﾞｼｯｸM-PRO"/>
          <w:b w:val="0"/>
          <w:sz w:val="24"/>
        </w:rPr>
        <w:t>吉川市　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こども</w:t>
      </w:r>
      <w:r>
        <w:rPr>
          <w:rFonts w:hint="default" w:ascii="HG丸ｺﾞｼｯｸM-PRO" w:hAnsi="HG丸ｺﾞｼｯｸM-PRO" w:eastAsia="HG丸ｺﾞｼｯｸM-PRO"/>
          <w:b w:val="0"/>
          <w:sz w:val="24"/>
        </w:rPr>
        <w:t>福祉部　障がい福祉課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　　　　　　　　　　　　</w:t>
      </w:r>
    </w:p>
    <w:p>
      <w:pPr>
        <w:pStyle w:val="0"/>
        <w:adjustRightInd w:val="0"/>
        <w:snapToGrid w:val="0"/>
        <w:ind w:firstLine="3840" w:firstLineChars="1600"/>
        <w:jc w:val="left"/>
        <w:rPr>
          <w:rFonts w:hint="default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sz w:val="24"/>
        </w:rPr>
        <w:t>電　話</w:t>
      </w:r>
      <w:r>
        <w:rPr>
          <w:rFonts w:hint="default" w:ascii="HG丸ｺﾞｼｯｸM-PRO" w:hAnsi="HG丸ｺﾞｼｯｸM-PRO" w:eastAsia="HG丸ｺﾞｼｯｸM-PRO"/>
          <w:sz w:val="24"/>
        </w:rPr>
        <w:t>　０４８－９８２－</w:t>
      </w:r>
      <w:r>
        <w:rPr>
          <w:rFonts w:hint="eastAsia" w:ascii="HG丸ｺﾞｼｯｸM-PRO" w:hAnsi="HG丸ｺﾞｼｯｸM-PRO" w:eastAsia="HG丸ｺﾞｼｯｸM-PRO"/>
          <w:sz w:val="24"/>
        </w:rPr>
        <w:t>９５３０　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　　</w:t>
      </w:r>
    </w:p>
    <w:p>
      <w:pPr>
        <w:pStyle w:val="0"/>
        <w:adjustRightInd w:val="0"/>
        <w:snapToGrid w:val="0"/>
        <w:ind w:firstLine="3840" w:firstLineChars="1600"/>
        <w:jc w:val="left"/>
        <w:rPr>
          <w:rFonts w:hint="default" w:ascii="HG丸ｺﾞｼｯｸM-PRO" w:hAnsi="HG丸ｺﾞｼｯｸM-PRO" w:eastAsia="HG丸ｺﾞｼｯｸM-PRO"/>
          <w:b w:val="1"/>
          <w:sz w:val="24"/>
        </w:rPr>
      </w:pPr>
      <w:r>
        <w:rPr>
          <w:rFonts w:hint="default" w:ascii="HG丸ｺﾞｼｯｸM-PRO" w:hAnsi="HG丸ｺﾞｼｯｸM-PRO" w:eastAsia="HG丸ｺﾞｼｯｸM-PRO"/>
          <w:sz w:val="24"/>
        </w:rPr>
        <w:t>ＦＡＸ　０４８－９８１－５３９２</w:t>
      </w:r>
    </w:p>
    <w:p>
      <w:pPr>
        <w:pStyle w:val="0"/>
        <w:adjustRightInd w:val="0"/>
        <w:snapToGrid w:val="0"/>
        <w:ind w:firstLine="3840" w:firstLineChars="1600"/>
        <w:jc w:val="left"/>
        <w:rPr>
          <w:rFonts w:hint="default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24"/>
        </w:rPr>
        <w:t>メール　</w:t>
      </w:r>
      <w:r>
        <w:rPr>
          <w:rFonts w:hint="eastAsia" w:ascii="HG丸ｺﾞｼｯｸM-PRO" w:hAnsi="HG丸ｺﾞｼｯｸM-PRO" w:eastAsia="HG丸ｺﾞｼｯｸM-PRO"/>
          <w:sz w:val="24"/>
        </w:rPr>
        <w:t>syougai-fukushi2@city.yoshikawa.saitama.jp</w:t>
      </w:r>
    </w:p>
    <w:sectPr>
      <w:pgSz w:w="11906" w:h="16838"/>
      <w:pgMar w:top="850" w:right="849" w:bottom="426" w:left="85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Date"/>
    <w:basedOn w:val="0"/>
    <w:next w:val="0"/>
    <w:link w:val="16"/>
    <w:uiPriority w:val="0"/>
  </w:style>
  <w:style w:type="character" w:styleId="16" w:customStyle="1">
    <w:name w:val="日付 (文字)"/>
    <w:basedOn w:val="10"/>
    <w:next w:val="16"/>
    <w:link w:val="15"/>
    <w:uiPriority w:val="0"/>
  </w:style>
  <w:style w:type="paragraph" w:styleId="17">
    <w:name w:val="Balloon Text"/>
    <w:basedOn w:val="0"/>
    <w:next w:val="17"/>
    <w:link w:val="18"/>
    <w:uiPriority w:val="0"/>
    <w:semiHidden/>
    <w:rPr>
      <w:rFonts w:asciiTheme="majorHAnsi" w:hAnsiTheme="majorHAnsi" w:eastAsiaTheme="majorEastAsia"/>
      <w:sz w:val="18"/>
    </w:rPr>
  </w:style>
  <w:style w:type="character" w:styleId="18" w:customStyle="1">
    <w:name w:val="吹き出し (文字)"/>
    <w:basedOn w:val="10"/>
    <w:next w:val="18"/>
    <w:link w:val="17"/>
    <w:uiPriority w:val="0"/>
    <w:rPr>
      <w:rFonts w:asciiTheme="majorHAnsi" w:hAnsiTheme="majorHAnsi" w:eastAsiaTheme="majorEastAsia"/>
      <w:sz w:val="18"/>
    </w:rPr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basedOn w:val="10"/>
    <w:next w:val="20"/>
    <w:link w:val="19"/>
    <w:uiPriority w:val="0"/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basedOn w:val="10"/>
    <w:next w:val="22"/>
    <w:link w:val="21"/>
    <w:uiPriority w:val="0"/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44</TotalTime>
  <Pages>1</Pages>
  <Words>68</Words>
  <Characters>389</Characters>
  <Application>JUST Note</Application>
  <Lines>3</Lines>
  <Paragraphs>1</Paragraphs>
  <CharactersWithSpaces>456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吉川市役所</dc:creator>
  <cp:lastModifiedBy>Administrator</cp:lastModifiedBy>
  <cp:lastPrinted>2026-01-08T01:23:07Z</cp:lastPrinted>
  <dcterms:created xsi:type="dcterms:W3CDTF">2018-05-02T07:10:00Z</dcterms:created>
  <dcterms:modified xsi:type="dcterms:W3CDTF">2026-01-08T03:21:12Z</dcterms:modified>
  <cp:revision>4</cp:revision>
</cp:coreProperties>
</file>