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sz w:val="20"/>
          <w:bdr w:val="single" w:color="auto" w:sz="4" w:space="0"/>
        </w:rPr>
      </w:pPr>
    </w:p>
    <w:p>
      <w:pPr>
        <w:pStyle w:val="0"/>
        <w:rPr>
          <w:rFonts w:hint="default" w:ascii="ＭＳ 明朝" w:hAnsi="ＭＳ 明朝" w:eastAsia="ＭＳ 明朝"/>
          <w:sz w:val="20"/>
        </w:rPr>
      </w:pPr>
      <w:r>
        <w:rPr>
          <w:rFonts w:hint="eastAsia" w:ascii="ＭＳ 明朝" w:hAnsi="ＭＳ 明朝" w:eastAsia="ＭＳ 明朝"/>
          <w:sz w:val="20"/>
          <w:bdr w:val="single" w:color="auto" w:sz="4" w:space="0"/>
        </w:rPr>
        <w:t>令和９年度版</w:t>
      </w:r>
      <w:r>
        <w:rPr>
          <w:rFonts w:hint="eastAsia" w:ascii="ＭＳ 明朝" w:hAnsi="ＭＳ 明朝" w:eastAsia="ＭＳ 明朝"/>
          <w:sz w:val="20"/>
        </w:rPr>
        <w:t>＜新規・転所・小規模卒園＞</w:t>
      </w:r>
    </w:p>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36"/>
        </w:rPr>
        <w:t>保育施設の利用に関する確認書兼同意書</w:t>
      </w:r>
    </w:p>
    <w:p>
      <w:pPr>
        <w:pStyle w:val="0"/>
        <w:spacing w:line="0" w:lineRule="atLeast"/>
        <w:rPr>
          <w:rFonts w:hint="default" w:ascii="ＭＳ 明朝" w:hAnsi="ＭＳ 明朝" w:eastAsia="ＭＳ 明朝"/>
          <w:sz w:val="6"/>
        </w:rPr>
      </w:pPr>
    </w:p>
    <w:p>
      <w:pPr>
        <w:pStyle w:val="0"/>
        <w:spacing w:line="240" w:lineRule="exact"/>
        <w:rPr>
          <w:rFonts w:hint="default" w:ascii="ＭＳ 明朝" w:hAnsi="ＭＳ 明朝" w:eastAsia="ＭＳ 明朝"/>
          <w:sz w:val="20"/>
        </w:rPr>
      </w:pPr>
      <w:r>
        <w:rPr>
          <w:rFonts w:hint="eastAsia" w:ascii="ＭＳ 明朝" w:hAnsi="ＭＳ 明朝" w:eastAsia="ＭＳ 明朝"/>
          <w:sz w:val="20"/>
        </w:rPr>
        <w:t xml:space="preserve"> </w:t>
      </w:r>
      <w:r>
        <w:rPr>
          <w:rFonts w:hint="eastAsia" w:ascii="ＭＳ 明朝" w:hAnsi="ＭＳ 明朝" w:eastAsia="ＭＳ 明朝"/>
          <w:sz w:val="20"/>
        </w:rPr>
        <w:t>以下１～４の確認事項をよくお読みのうえ、太枠内</w:t>
      </w:r>
      <w:r>
        <w:rPr>
          <w:rFonts w:hint="eastAsia" w:ascii="ＭＳ 明朝" w:hAnsi="ＭＳ 明朝" w:eastAsia="ＭＳ 明朝"/>
          <w:sz w:val="20"/>
          <w:u w:val="single" w:color="auto"/>
        </w:rPr>
        <w:t>全ての</w:t>
      </w:r>
      <w:r>
        <w:rPr>
          <w:rFonts w:hint="eastAsia" w:ascii="ＭＳ 明朝" w:hAnsi="ＭＳ 明朝" w:eastAsia="ＭＳ 明朝"/>
          <w:sz w:val="20"/>
        </w:rPr>
        <w:t>「□」にチェックし、御署名をお願いします。</w:t>
      </w:r>
    </w:p>
    <w:p>
      <w:pPr>
        <w:pStyle w:val="0"/>
        <w:spacing w:line="240" w:lineRule="exact"/>
        <w:rPr>
          <w:rFonts w:hint="default" w:ascii="ＭＳ 明朝" w:hAnsi="ＭＳ 明朝" w:eastAsia="ＭＳ 明朝"/>
          <w:sz w:val="20"/>
        </w:rPr>
      </w:pPr>
      <w:r>
        <w:rPr>
          <w:rFonts w:hint="eastAsia" w:ascii="ＭＳ 明朝" w:hAnsi="ＭＳ 明朝" w:eastAsia="ＭＳ 明朝"/>
          <w:sz w:val="20"/>
        </w:rPr>
        <w:t>１</w:t>
      </w:r>
      <w:r>
        <w:rPr>
          <w:rFonts w:hint="eastAsia" w:ascii="ＭＳ 明朝" w:hAnsi="ＭＳ 明朝" w:eastAsia="ＭＳ 明朝"/>
          <w:sz w:val="20"/>
        </w:rPr>
        <w:t xml:space="preserve"> </w:t>
      </w:r>
      <w:r>
        <w:rPr>
          <w:rFonts w:hint="eastAsia" w:ascii="ＭＳ 明朝" w:hAnsi="ＭＳ 明朝" w:eastAsia="ＭＳ 明朝"/>
          <w:sz w:val="20"/>
        </w:rPr>
        <w:t>申請</w:t>
      </w:r>
      <w:r>
        <w:rPr>
          <w:rFonts w:hint="default" w:ascii="ＭＳ 明朝" w:hAnsi="ＭＳ 明朝" w:eastAsia="ＭＳ 明朝"/>
          <w:sz w:val="20"/>
        </w:rPr>
        <w:t>(</w:t>
      </w:r>
      <w:r>
        <w:rPr>
          <w:rFonts w:hint="default" w:ascii="ＭＳ 明朝" w:hAnsi="ＭＳ 明朝" w:eastAsia="ＭＳ 明朝"/>
          <w:sz w:val="20"/>
        </w:rPr>
        <w:t>申込</w:t>
      </w:r>
      <w:r>
        <w:rPr>
          <w:rFonts w:hint="default" w:ascii="ＭＳ 明朝" w:hAnsi="ＭＳ 明朝" w:eastAsia="ＭＳ 明朝"/>
          <w:sz w:val="20"/>
        </w:rPr>
        <w:t>)</w:t>
      </w:r>
      <w:r>
        <w:rPr>
          <w:rFonts w:hint="default" w:ascii="ＭＳ 明朝" w:hAnsi="ＭＳ 明朝" w:eastAsia="ＭＳ 明朝"/>
          <w:sz w:val="20"/>
        </w:rPr>
        <w:t>に当たっての確認事項</w:t>
      </w:r>
      <w:r>
        <w:rPr>
          <w:rFonts w:hint="eastAsia" w:ascii="ＭＳ 明朝" w:hAnsi="ＭＳ 明朝" w:eastAsia="ＭＳ 明朝"/>
          <w:sz w:val="10"/>
        </w:rPr>
        <mc:AlternateContent>
          <mc:Choice Requires="wps">
            <w:drawing>
              <wp:anchor distT="0" distB="0" distL="114300" distR="114300" simplePos="0" relativeHeight="2" behindDoc="0" locked="1" layoutInCell="1" hidden="0" allowOverlap="1">
                <wp:simplePos x="0" y="0"/>
                <wp:positionH relativeFrom="column">
                  <wp:posOffset>6237605</wp:posOffset>
                </wp:positionH>
                <wp:positionV relativeFrom="paragraph">
                  <wp:posOffset>-699135</wp:posOffset>
                </wp:positionV>
                <wp:extent cx="457200" cy="437515"/>
                <wp:effectExtent l="635" t="635" r="29845" b="10795"/>
                <wp:wrapNone/>
                <wp:docPr id="1026" name="テキスト ボックス 3"/>
                <a:graphic xmlns:a="http://schemas.openxmlformats.org/drawingml/2006/main">
                  <a:graphicData uri="http://schemas.microsoft.com/office/word/2010/wordprocessingShape">
                    <wps:wsp>
                      <wps:cNvPr id="1026" name="テキスト ボックス 3"/>
                      <wps:cNvSpPr txBox="1"/>
                      <wps:spPr>
                        <a:xfrm>
                          <a:off x="0" y="0"/>
                          <a:ext cx="457200" cy="437515"/>
                        </a:xfrm>
                        <a:prstGeom prst="rect">
                          <a:avLst/>
                        </a:prstGeom>
                        <a:solidFill>
                          <a:sysClr val="window" lastClr="FFFFFF"/>
                        </a:solidFill>
                        <a:ln w="6350">
                          <a:solidFill>
                            <a:prstClr val="black"/>
                          </a:solidFill>
                        </a:ln>
                      </wps:spPr>
                      <wps:txbx>
                        <w:txbxContent>
                          <w:p>
                            <w:pPr>
                              <w:pStyle w:val="0"/>
                              <w:spacing w:line="0" w:lineRule="atLeast"/>
                              <w:jc w:val="center"/>
                              <w:rPr>
                                <w:rFonts w:hint="default" w:ascii="HGP創英角ｺﾞｼｯｸUB" w:hAnsi="HGP創英角ｺﾞｼｯｸUB" w:eastAsia="HGP創英角ｺﾞｼｯｸUB"/>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HGP創英角ｺﾞｼｯｸUB" w:hAnsi="HGP創英角ｺﾞｼｯｸUB" w:eastAsia="HGP創英角ｺﾞｼｯｸUB"/>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Ｄ</w:t>
                            </w: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 style="mso-position-vertical-relative:text;z-index:2;mso-wrap-distance-left:9pt;width:36pt;height:34.450000000000003pt;mso-position-horizontal-relative:text;position:absolute;margin-left:491.15pt;margin-top:-55.05pt;mso-wrap-distance-bottom:0pt;mso-wrap-distance-right:9pt;mso-wrap-distance-top:0pt;v-text-anchor:middle;" o:spid="_x0000_s1026" o:allowincell="t" o:allowoverlap="t" filled="t" fillcolor="#ffffff" stroked="t" strokecolor="#000000" strokeweight="0.5pt" o:spt="202" type="#_x0000_t202">
                <v:fill/>
                <v:stroke filltype="solid"/>
                <v:textbox style="layout-flow:horizontal;">
                  <w:txbxContent>
                    <w:p>
                      <w:pPr>
                        <w:pStyle w:val="0"/>
                        <w:spacing w:line="0" w:lineRule="atLeast"/>
                        <w:jc w:val="center"/>
                        <w:rPr>
                          <w:rFonts w:hint="default" w:ascii="HGP創英角ｺﾞｼｯｸUB" w:hAnsi="HGP創英角ｺﾞｼｯｸUB" w:eastAsia="HGP創英角ｺﾞｼｯｸUB"/>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HGP創英角ｺﾞｼｯｸUB" w:hAnsi="HGP創英角ｺﾞｼｯｸUB" w:eastAsia="HGP創英角ｺﾞｼｯｸUB"/>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Ｄ</w:t>
                      </w:r>
                    </w:p>
                  </w:txbxContent>
                </v:textbox>
                <v:imagedata o:title=""/>
                <w10:wrap type="none" anchorx="text" anchory="text"/>
                <w10:anchorlock/>
              </v:shape>
            </w:pict>
          </mc:Fallback>
        </mc:AlternateContent>
      </w:r>
    </w:p>
    <w:tbl>
      <w:tblPr>
        <w:tblStyle w:val="32"/>
        <w:tblW w:w="10487" w:type="dxa"/>
        <w:tblInd w:w="-5" w:type="dxa"/>
        <w:tblLayout w:type="fixed"/>
        <w:tblLook w:firstRow="1" w:lastRow="0" w:firstColumn="1" w:lastColumn="0" w:noHBand="0" w:noVBand="1" w:val="04A0"/>
      </w:tblPr>
      <w:tblGrid>
        <w:gridCol w:w="454"/>
        <w:gridCol w:w="9354"/>
        <w:gridCol w:w="679"/>
      </w:tblGrid>
      <w:tr>
        <w:trPr>
          <w:cantSplit/>
          <w:trHeight w:val="497"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1</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 xml:space="preserve"> </w:t>
            </w:r>
            <w:r>
              <w:rPr>
                <w:rFonts w:hint="eastAsia" w:ascii="ＭＳ 明朝" w:hAnsi="ＭＳ 明朝" w:eastAsia="ＭＳ 明朝"/>
                <w:sz w:val="20"/>
              </w:rPr>
              <w:t>申請内容が事実と相違した場合は、教育・保育給付認定及び入所承諾・利用調整結果を取り消すことがあります。</w:t>
            </w:r>
          </w:p>
        </w:tc>
        <w:tc>
          <w:tcPr>
            <w:tcW w:w="679" w:type="dxa"/>
            <w:tcBorders>
              <w:top w:val="single" w:color="auto" w:sz="18" w:space="0"/>
              <w:left w:val="single" w:color="auto" w:sz="18" w:space="0"/>
              <w:bottom w:val="single" w:color="auto" w:sz="4"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22"/>
              </w:rPr>
            </w:pPr>
            <w:r>
              <w:rPr>
                <w:rFonts w:hint="eastAsia" w:ascii="ＭＳ 明朝" w:hAnsi="ＭＳ 明朝" w:eastAsia="ＭＳ 明朝"/>
                <w:sz w:val="22"/>
              </w:rPr>
              <w:t>□</w:t>
            </w:r>
          </w:p>
        </w:tc>
      </w:tr>
      <w:tr>
        <w:trPr>
          <w:cantSplit/>
          <w:trHeight w:val="510"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2</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 xml:space="preserve"> </w:t>
            </w:r>
            <w:r>
              <w:rPr>
                <w:rFonts w:hint="eastAsia" w:ascii="ＭＳ 明朝" w:hAnsi="ＭＳ 明朝" w:eastAsia="ＭＳ 明朝"/>
                <w:sz w:val="20"/>
              </w:rPr>
              <w:t>不足書類は市の指定する締切日までに速やかに提出してください。書類不備の場合は利用調整の対象とならないことがあります。</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w:t xml:space="preserve"> </w:t>
            </w:r>
            <w:r>
              <w:rPr>
                <w:rFonts w:hint="eastAsia" w:ascii="ＭＳ 明朝" w:hAnsi="ＭＳ 明朝" w:eastAsia="ＭＳ 明朝"/>
                <w:sz w:val="20"/>
              </w:rPr>
              <w:t>また、締切日以降に提出された書類は、次回の調整に反映します。</w:t>
            </w:r>
          </w:p>
        </w:tc>
        <w:tc>
          <w:tcPr>
            <w:tcW w:w="679" w:type="dxa"/>
            <w:tcBorders>
              <w:top w:val="single" w:color="auto" w:sz="4" w:space="0"/>
              <w:left w:val="single" w:color="auto" w:sz="18" w:space="0"/>
              <w:bottom w:val="single" w:color="auto" w:sz="4"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22"/>
              </w:rPr>
            </w:pPr>
            <w:r>
              <w:rPr>
                <w:rFonts w:hint="eastAsia" w:ascii="ＭＳ 明朝" w:hAnsi="ＭＳ 明朝" w:eastAsia="ＭＳ 明朝"/>
                <w:sz w:val="22"/>
              </w:rPr>
              <w:t>□</w:t>
            </w:r>
          </w:p>
        </w:tc>
      </w:tr>
      <w:tr>
        <w:trPr>
          <w:cantSplit/>
          <w:trHeight w:val="310"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3</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 xml:space="preserve"> </w:t>
            </w:r>
            <w:r>
              <w:rPr>
                <w:rFonts w:hint="eastAsia" w:ascii="ＭＳ 明朝" w:hAnsi="ＭＳ 明朝" w:eastAsia="ＭＳ 明朝"/>
                <w:sz w:val="20"/>
              </w:rPr>
              <w:t>提出書類に不明点がある場合は、ご家庭や職場等に問い合わせをすることがあります。</w:t>
            </w:r>
          </w:p>
        </w:tc>
        <w:tc>
          <w:tcPr>
            <w:tcW w:w="679" w:type="dxa"/>
            <w:tcBorders>
              <w:top w:val="single" w:color="auto" w:sz="4" w:space="0"/>
              <w:left w:val="single" w:color="auto" w:sz="18" w:space="0"/>
              <w:bottom w:val="single" w:color="auto" w:sz="4"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22"/>
              </w:rPr>
            </w:pPr>
            <w:r>
              <w:rPr>
                <w:rFonts w:hint="eastAsia" w:ascii="ＭＳ 明朝" w:hAnsi="ＭＳ 明朝" w:eastAsia="ＭＳ 明朝"/>
                <w:sz w:val="22"/>
              </w:rPr>
              <w:t>□</w:t>
            </w:r>
          </w:p>
        </w:tc>
      </w:tr>
      <w:tr>
        <w:trPr>
          <w:cantSplit/>
          <w:trHeight w:val="286"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4</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 xml:space="preserve"> </w:t>
            </w:r>
            <w:r>
              <w:rPr>
                <w:rFonts w:hint="eastAsia" w:ascii="ＭＳ 明朝" w:hAnsi="ＭＳ 明朝" w:eastAsia="ＭＳ 明朝"/>
                <w:sz w:val="20"/>
              </w:rPr>
              <w:t>提出書類の写しは、入所する施設へ提供します。</w:t>
            </w:r>
          </w:p>
        </w:tc>
        <w:tc>
          <w:tcPr>
            <w:tcW w:w="679" w:type="dxa"/>
            <w:tcBorders>
              <w:top w:val="single" w:color="auto" w:sz="4" w:space="0"/>
              <w:left w:val="single" w:color="auto" w:sz="18" w:space="0"/>
              <w:bottom w:val="single" w:color="auto" w:sz="4"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22"/>
              </w:rPr>
            </w:pPr>
            <w:r>
              <w:rPr>
                <w:rFonts w:hint="eastAsia" w:ascii="ＭＳ 明朝" w:hAnsi="ＭＳ 明朝" w:eastAsia="ＭＳ 明朝"/>
                <w:sz w:val="22"/>
              </w:rPr>
              <w:t>□</w:t>
            </w:r>
          </w:p>
        </w:tc>
      </w:tr>
      <w:tr>
        <w:trPr>
          <w:cantSplit/>
          <w:trHeight w:val="510"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5</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ＭＳ 明朝" w:hAnsi="ＭＳ 明朝" w:eastAsia="ＭＳ 明朝"/>
                <w:color w:val="FF0000"/>
                <w:sz w:val="20"/>
              </w:rPr>
            </w:pPr>
            <w:r>
              <w:rPr>
                <w:rFonts w:hint="eastAsia" w:ascii="ＭＳ 明朝" w:hAnsi="ＭＳ 明朝" w:eastAsia="ＭＳ 明朝"/>
                <w:sz w:val="20"/>
              </w:rPr>
              <w:t xml:space="preserve"> </w:t>
            </w:r>
            <w:r>
              <w:rPr>
                <w:rFonts w:hint="eastAsia" w:ascii="ＭＳ 明朝" w:hAnsi="ＭＳ 明朝" w:eastAsia="ＭＳ 明朝"/>
                <w:sz w:val="20"/>
              </w:rPr>
              <w:t>必要に応じて、入所する保育施設、健康増進課、子育て支援課及び保育幼稚園課において、申込児童の発達状況に係る情報を共有することがあります。</w:t>
            </w:r>
          </w:p>
        </w:tc>
        <w:tc>
          <w:tcPr>
            <w:tcW w:w="679" w:type="dxa"/>
            <w:tcBorders>
              <w:top w:val="single" w:color="auto" w:sz="4" w:space="0"/>
              <w:left w:val="single" w:color="auto" w:sz="18" w:space="0"/>
              <w:bottom w:val="none" w:color="auto" w:sz="0"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22"/>
              </w:rPr>
            </w:pPr>
            <w:r>
              <w:rPr>
                <w:rFonts w:hint="eastAsia" w:ascii="ＭＳ 明朝" w:hAnsi="ＭＳ 明朝" w:eastAsia="ＭＳ 明朝"/>
                <w:sz w:val="22"/>
              </w:rPr>
              <w:t>□</w:t>
            </w:r>
          </w:p>
        </w:tc>
      </w:tr>
      <w:tr>
        <w:trPr>
          <w:cantSplit/>
          <w:trHeight w:val="510"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6</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 xml:space="preserve"> </w:t>
            </w:r>
            <w:r>
              <w:rPr>
                <w:rFonts w:hint="eastAsia" w:ascii="ＭＳ 明朝" w:hAnsi="ＭＳ 明朝" w:eastAsia="ＭＳ 明朝"/>
                <w:sz w:val="20"/>
              </w:rPr>
              <w:t>面接や乳幼児健康診査等の結果、保育施設での集団保育にあたり配慮を要すると判断した場合は、保育時間の希望に沿えないことがあります。</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w:t xml:space="preserve"> </w:t>
            </w:r>
            <w:r>
              <w:rPr>
                <w:rFonts w:hint="eastAsia" w:ascii="ＭＳ 明朝" w:hAnsi="ＭＳ 明朝" w:eastAsia="ＭＳ 明朝"/>
                <w:sz w:val="20"/>
              </w:rPr>
              <w:t>集団保育が困難なお子さんは、受け入れ態勢が整っていないと判断する場合、希望する保育施設に入所できない場合があります。</w:t>
            </w:r>
          </w:p>
        </w:tc>
        <w:tc>
          <w:tcPr>
            <w:tcW w:w="679" w:type="dxa"/>
            <w:tcBorders>
              <w:top w:val="none" w:color="auto" w:sz="0" w:space="0"/>
              <w:left w:val="single" w:color="auto" w:sz="18" w:space="0"/>
              <w:bottom w:val="none" w:color="auto" w:sz="0"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22"/>
              </w:rPr>
            </w:pPr>
            <w:r>
              <w:rPr>
                <w:rFonts w:hint="eastAsia" w:ascii="ＭＳ 明朝" w:hAnsi="ＭＳ 明朝" w:eastAsia="ＭＳ 明朝"/>
                <w:sz w:val="22"/>
              </w:rPr>
              <w:t>□</w:t>
            </w:r>
          </w:p>
        </w:tc>
      </w:tr>
      <w:tr>
        <w:trPr>
          <w:cantSplit/>
          <w:trHeight w:val="510"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7</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 xml:space="preserve"> </w:t>
            </w:r>
            <w:r>
              <w:rPr>
                <w:rFonts w:hint="eastAsia" w:ascii="ＭＳ 明朝" w:hAnsi="ＭＳ 明朝" w:eastAsia="ＭＳ 明朝"/>
                <w:sz w:val="20"/>
              </w:rPr>
              <w:t>利用者負担額等の決定の審査に必要な書類が不足している場合や、市民税の申告がされていない場合は、最高階層であるものとして利用者負担額等を決定します。</w:t>
            </w:r>
          </w:p>
        </w:tc>
        <w:tc>
          <w:tcPr>
            <w:tcW w:w="679" w:type="dxa"/>
            <w:tcBorders>
              <w:top w:val="none" w:color="auto" w:sz="0" w:space="0"/>
              <w:left w:val="single" w:color="auto" w:sz="18" w:space="0"/>
              <w:bottom w:val="none" w:color="auto" w:sz="0"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22"/>
              </w:rPr>
            </w:pPr>
            <w:r>
              <w:rPr>
                <w:rFonts w:hint="eastAsia" w:ascii="ＭＳ 明朝" w:hAnsi="ＭＳ 明朝" w:eastAsia="ＭＳ 明朝"/>
                <w:sz w:val="22"/>
              </w:rPr>
              <w:t>□</w:t>
            </w:r>
          </w:p>
        </w:tc>
      </w:tr>
      <w:tr>
        <w:trPr>
          <w:cantSplit/>
          <w:trHeight w:val="510"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8</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 xml:space="preserve"> </w:t>
            </w:r>
            <w:r>
              <w:rPr>
                <w:rFonts w:hint="eastAsia" w:ascii="ＭＳ 明朝" w:hAnsi="ＭＳ 明朝" w:eastAsia="ＭＳ 明朝"/>
                <w:sz w:val="20"/>
              </w:rPr>
              <w:t>年度途中に市民税の（修正）申告を行った場合は、速やかに保育幼稚園課へ申し出てください。申出がない場合、利用者負担額等の決定に（修正）申告された税額を反映できない場合があります。</w:t>
            </w:r>
          </w:p>
        </w:tc>
        <w:tc>
          <w:tcPr>
            <w:tcW w:w="679" w:type="dxa"/>
            <w:tcBorders>
              <w:top w:val="none" w:color="auto" w:sz="0" w:space="0"/>
              <w:left w:val="single" w:color="auto" w:sz="18" w:space="0"/>
              <w:bottom w:val="none" w:color="auto" w:sz="0"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22"/>
              </w:rPr>
            </w:pPr>
            <w:r>
              <w:rPr>
                <w:rFonts w:hint="eastAsia" w:ascii="ＭＳ 明朝" w:hAnsi="ＭＳ 明朝" w:eastAsia="ＭＳ 明朝"/>
                <w:sz w:val="22"/>
              </w:rPr>
              <w:t>□</w:t>
            </w:r>
          </w:p>
        </w:tc>
      </w:tr>
      <w:tr>
        <w:trPr>
          <w:cantSplit/>
          <w:trHeight w:val="772"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9</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ind w:left="0" w:leftChars="0" w:firstLine="112" w:firstLineChars="50"/>
              <w:rPr>
                <w:rFonts w:hint="default" w:ascii="ＭＳ 明朝" w:hAnsi="ＭＳ 明朝" w:eastAsia="ＭＳ 明朝"/>
                <w:sz w:val="20"/>
              </w:rPr>
            </w:pPr>
            <w:r>
              <w:rPr>
                <w:rFonts w:hint="eastAsia" w:ascii="ＭＳ 明朝" w:hAnsi="ＭＳ 明朝" w:eastAsia="ＭＳ 明朝"/>
                <w:sz w:val="20"/>
              </w:rPr>
              <w:t>小規模保育施設は２歳児クラスまでの施設です。小規模保育施設に入所する児童については、３歳児以降の認可保育所への入所を保証されているものではありません。</w:t>
            </w:r>
          </w:p>
          <w:p>
            <w:pPr>
              <w:pStyle w:val="0"/>
              <w:spacing w:line="0" w:lineRule="atLeast"/>
              <w:ind w:left="0" w:leftChars="0" w:firstLine="112" w:firstLineChars="50"/>
              <w:rPr>
                <w:rFonts w:hint="default" w:ascii="ＭＳ 明朝" w:hAnsi="ＭＳ 明朝" w:eastAsia="ＭＳ 明朝"/>
                <w:sz w:val="20"/>
              </w:rPr>
            </w:pPr>
            <w:r>
              <w:rPr>
                <w:rFonts w:hint="eastAsia" w:ascii="ＭＳ 明朝" w:hAnsi="ＭＳ 明朝" w:eastAsia="ＭＳ 明朝"/>
                <w:sz w:val="20"/>
              </w:rPr>
              <w:t>卒園後も引き続き保育施設の利用を希望する場合には、改めて申込が必要となり、卒園後も継続して保育を受けることができるよう利用調整指数の加点により、優先的に選考します。</w:t>
            </w:r>
          </w:p>
        </w:tc>
        <w:tc>
          <w:tcPr>
            <w:tcW w:w="679" w:type="dxa"/>
            <w:tcBorders>
              <w:top w:val="none" w:color="auto" w:sz="0" w:space="0"/>
              <w:left w:val="single" w:color="auto" w:sz="18" w:space="0"/>
              <w:bottom w:val="none" w:color="auto" w:sz="0"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22"/>
              </w:rPr>
            </w:pPr>
            <w:r>
              <w:rPr>
                <w:rFonts w:hint="eastAsia" w:ascii="ＭＳ 明朝" w:hAnsi="ＭＳ 明朝" w:eastAsia="ＭＳ 明朝"/>
                <w:sz w:val="22"/>
              </w:rPr>
              <w:t>□</w:t>
            </w:r>
          </w:p>
        </w:tc>
      </w:tr>
      <w:tr>
        <w:trPr>
          <w:cantSplit/>
          <w:trHeight w:val="999"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10</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 xml:space="preserve"> </w:t>
            </w:r>
            <w:r>
              <w:rPr>
                <w:rFonts w:hint="default" w:ascii="ＭＳ 明朝" w:hAnsi="ＭＳ 明朝" w:eastAsia="ＭＳ 明朝"/>
                <w:sz w:val="20"/>
              </w:rPr>
              <w:t>転所申込の場合、いったん転所が決定すると、それまで在籍していた施設へ</w:t>
            </w:r>
            <w:r>
              <w:rPr>
                <w:rFonts w:hint="eastAsia" w:ascii="ＭＳ 明朝" w:hAnsi="ＭＳ 明朝" w:eastAsia="ＭＳ 明朝"/>
                <w:sz w:val="20"/>
              </w:rPr>
              <w:t>原則</w:t>
            </w:r>
            <w:r>
              <w:rPr>
                <w:rFonts w:hint="default" w:ascii="ＭＳ 明朝" w:hAnsi="ＭＳ 明朝" w:eastAsia="ＭＳ 明朝"/>
                <w:sz w:val="20"/>
              </w:rPr>
              <w:t>戻ることはできません。そのため、転所が決定した施設への入所を断った場合は、いずれの施設へも通所できな</w:t>
            </w:r>
            <w:r>
              <w:rPr>
                <w:rFonts w:hint="eastAsia" w:ascii="ＭＳ 明朝" w:hAnsi="ＭＳ 明朝" w:eastAsia="ＭＳ 明朝"/>
                <w:sz w:val="20"/>
              </w:rPr>
              <w:t>い場合があります</w:t>
            </w:r>
            <w:r>
              <w:rPr>
                <w:rFonts w:hint="default" w:ascii="ＭＳ 明朝" w:hAnsi="ＭＳ 明朝" w:eastAsia="ＭＳ 明朝"/>
                <w:sz w:val="20"/>
              </w:rPr>
              <w:t>。</w:t>
            </w:r>
            <w:r>
              <w:rPr>
                <w:rFonts w:hint="eastAsia" w:ascii="ＭＳ 明朝" w:hAnsi="ＭＳ 明朝" w:eastAsia="ＭＳ 明朝"/>
                <w:sz w:val="20"/>
              </w:rPr>
              <w:t>転所の希望が無くなった場合は、各月の利用調整に係る書類の提出期限までに、保育利用申込取下書を必ず提出してください。</w:t>
            </w:r>
          </w:p>
        </w:tc>
        <w:tc>
          <w:tcPr>
            <w:tcW w:w="679" w:type="dxa"/>
            <w:tcBorders>
              <w:top w:val="none" w:color="auto" w:sz="0" w:space="0"/>
              <w:left w:val="single" w:color="auto" w:sz="18" w:space="0"/>
              <w:bottom w:val="none" w:color="auto" w:sz="0"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22"/>
              </w:rPr>
            </w:pPr>
            <w:r>
              <w:rPr>
                <w:rFonts w:hint="eastAsia" w:ascii="ＭＳ 明朝" w:hAnsi="ＭＳ 明朝" w:eastAsia="ＭＳ 明朝"/>
                <w:sz w:val="22"/>
              </w:rPr>
              <w:t>□</w:t>
            </w:r>
          </w:p>
        </w:tc>
      </w:tr>
      <w:tr>
        <w:trPr>
          <w:trHeight w:val="510" w:hRule="atLeast"/>
        </w:trPr>
        <w:tc>
          <w:tcPr>
            <w:tcW w:w="454" w:type="dxa"/>
            <w:shd w:val="clear" w:color="auto" w:themeFill="background2" w:themeFillTint="FF" w:themeFillShade="FF"/>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11</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default" w:ascii="ＭＳ 明朝" w:hAnsi="ＭＳ 明朝" w:eastAsia="ＭＳ 明朝"/>
                <w:sz w:val="20"/>
              </w:rPr>
              <w:t xml:space="preserve"> </w:t>
            </w:r>
            <w:r>
              <w:rPr>
                <w:rFonts w:hint="default" w:ascii="ＭＳ 明朝" w:hAnsi="ＭＳ 明朝" w:eastAsia="ＭＳ 明朝"/>
                <w:sz w:val="20"/>
              </w:rPr>
              <w:t>新年度４月</w:t>
            </w:r>
            <w:r>
              <w:rPr>
                <w:rFonts w:hint="eastAsia" w:ascii="ＭＳ 明朝" w:hAnsi="ＭＳ 明朝" w:eastAsia="ＭＳ 明朝"/>
                <w:sz w:val="20"/>
              </w:rPr>
              <w:t>（一次）</w:t>
            </w:r>
            <w:r>
              <w:rPr>
                <w:rFonts w:hint="default" w:ascii="ＭＳ 明朝" w:hAnsi="ＭＳ 明朝" w:eastAsia="ＭＳ 明朝"/>
                <w:sz w:val="20"/>
              </w:rPr>
              <w:t>からの申請の場合、認定事務が集中し審査等に日時を要するため、審査結果のお知らせについては</w:t>
            </w:r>
            <w:r>
              <w:rPr>
                <w:rFonts w:hint="eastAsia" w:ascii="ＭＳ 明朝" w:hAnsi="ＭＳ 明朝" w:eastAsia="ＭＳ 明朝"/>
                <w:sz w:val="20"/>
              </w:rPr>
              <w:t>１</w:t>
            </w:r>
            <w:r>
              <w:rPr>
                <w:rFonts w:hint="default" w:ascii="ＭＳ 明朝" w:hAnsi="ＭＳ 明朝" w:eastAsia="ＭＳ 明朝"/>
                <w:sz w:val="20"/>
              </w:rPr>
              <w:t>月</w:t>
            </w:r>
            <w:r>
              <w:rPr>
                <w:rFonts w:hint="eastAsia" w:ascii="ＭＳ 明朝" w:hAnsi="ＭＳ 明朝" w:eastAsia="ＭＳ 明朝"/>
                <w:sz w:val="20"/>
              </w:rPr>
              <w:t>下旬頃</w:t>
            </w:r>
            <w:r>
              <w:rPr>
                <w:rFonts w:hint="default" w:ascii="ＭＳ 明朝" w:hAnsi="ＭＳ 明朝" w:eastAsia="ＭＳ 明朝"/>
                <w:sz w:val="20"/>
              </w:rPr>
              <w:t>を予定しています。</w:t>
            </w:r>
          </w:p>
        </w:tc>
        <w:tc>
          <w:tcPr>
            <w:tcW w:w="679" w:type="dxa"/>
            <w:tcBorders>
              <w:top w:val="none" w:color="auto" w:sz="0" w:space="0"/>
              <w:left w:val="single" w:color="auto" w:sz="18" w:space="0"/>
              <w:bottom w:val="none" w:color="auto" w:sz="0"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22"/>
              </w:rPr>
            </w:pPr>
            <w:r>
              <w:rPr>
                <w:rFonts w:hint="eastAsia" w:ascii="ＭＳ 明朝" w:hAnsi="ＭＳ 明朝" w:eastAsia="ＭＳ 明朝"/>
                <w:sz w:val="22"/>
              </w:rPr>
              <w:t>□</w:t>
            </w:r>
          </w:p>
        </w:tc>
      </w:tr>
      <w:tr>
        <w:trPr>
          <w:trHeight w:val="510" w:hRule="atLeast"/>
        </w:trPr>
        <w:tc>
          <w:tcPr>
            <w:tcW w:w="454" w:type="dxa"/>
            <w:shd w:val="clear" w:color="auto" w:themeFill="background2" w:themeFillTint="FF" w:themeFillShade="FF"/>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12</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top"/>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 xml:space="preserve"> </w:t>
            </w:r>
            <w:r>
              <w:rPr>
                <w:rFonts w:hint="eastAsia" w:ascii="ＭＳ 明朝" w:hAnsi="ＭＳ 明朝" w:eastAsia="ＭＳ 明朝"/>
                <w:sz w:val="20"/>
              </w:rPr>
              <w:t>申請後、家庭状況（住所、氏名、連絡先、世帯構成等）や、保育を必要とする事由等に変更があった場合は、「教育・保育給付認定変更申請書</w:t>
            </w:r>
            <w:r>
              <w:rPr>
                <w:rFonts w:hint="eastAsia" w:ascii="ＭＳ 明朝" w:hAnsi="ＭＳ 明朝" w:eastAsia="ＭＳ 明朝"/>
                <w:sz w:val="20"/>
              </w:rPr>
              <w:t>(</w:t>
            </w:r>
            <w:r>
              <w:rPr>
                <w:rFonts w:hint="eastAsia" w:ascii="ＭＳ 明朝" w:hAnsi="ＭＳ 明朝" w:eastAsia="ＭＳ 明朝"/>
                <w:sz w:val="20"/>
              </w:rPr>
              <w:t>兼</w:t>
            </w:r>
            <w:r>
              <w:rPr>
                <w:rFonts w:hint="eastAsia" w:ascii="ＭＳ 明朝" w:hAnsi="ＭＳ 明朝" w:eastAsia="ＭＳ 明朝"/>
                <w:sz w:val="20"/>
              </w:rPr>
              <w:t>)</w:t>
            </w:r>
            <w:r>
              <w:rPr>
                <w:rFonts w:hint="eastAsia" w:ascii="ＭＳ 明朝" w:hAnsi="ＭＳ 明朝" w:eastAsia="ＭＳ 明朝"/>
                <w:sz w:val="20"/>
              </w:rPr>
              <w:t>申請内容変更届」等必要な書類を速やかにご提出ください。</w:t>
            </w:r>
          </w:p>
        </w:tc>
        <w:tc>
          <w:tcPr>
            <w:tcW w:w="679" w:type="dxa"/>
            <w:tcBorders>
              <w:top w:val="none" w:color="auto" w:sz="0" w:space="0"/>
              <w:left w:val="single" w:color="auto" w:sz="18" w:space="0"/>
              <w:bottom w:val="single" w:color="auto" w:sz="18"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22"/>
              </w:rPr>
            </w:pPr>
            <w:r>
              <w:rPr>
                <w:rFonts w:hint="eastAsia" w:ascii="ＭＳ 明朝" w:hAnsi="ＭＳ 明朝" w:eastAsia="ＭＳ 明朝"/>
                <w:sz w:val="22"/>
              </w:rPr>
              <w:t>□</w:t>
            </w:r>
          </w:p>
        </w:tc>
      </w:tr>
    </w:tbl>
    <w:p>
      <w:pPr>
        <w:pStyle w:val="0"/>
        <w:spacing w:line="0" w:lineRule="atLeast"/>
        <w:rPr>
          <w:rFonts w:hint="default" w:ascii="ＭＳ 明朝" w:hAnsi="ＭＳ 明朝" w:eastAsia="ＭＳ 明朝"/>
          <w:sz w:val="6"/>
        </w:rPr>
      </w:pPr>
    </w:p>
    <w:p>
      <w:pPr>
        <w:pStyle w:val="0"/>
        <w:spacing w:line="240" w:lineRule="exact"/>
        <w:rPr>
          <w:rFonts w:hint="default" w:ascii="ＭＳ 明朝" w:hAnsi="ＭＳ 明朝" w:eastAsia="ＭＳ 明朝"/>
          <w:sz w:val="20"/>
        </w:rPr>
      </w:pPr>
      <w:r>
        <w:rPr>
          <w:rFonts w:hint="eastAsia" w:ascii="ＭＳ 明朝" w:hAnsi="ＭＳ 明朝" w:eastAsia="ＭＳ 明朝"/>
          <w:sz w:val="20"/>
        </w:rPr>
        <w:t>２</w:t>
      </w:r>
      <w:r>
        <w:rPr>
          <w:rFonts w:hint="eastAsia" w:ascii="ＭＳ 明朝" w:hAnsi="ＭＳ 明朝" w:eastAsia="ＭＳ 明朝"/>
          <w:sz w:val="20"/>
        </w:rPr>
        <w:t xml:space="preserve"> </w:t>
      </w:r>
      <w:r>
        <w:rPr>
          <w:rFonts w:hint="eastAsia" w:ascii="ＭＳ 明朝" w:hAnsi="ＭＳ 明朝" w:eastAsia="ＭＳ 明朝"/>
          <w:sz w:val="20"/>
        </w:rPr>
        <w:t>利用調整、希望園に関する確認事項</w:t>
      </w:r>
    </w:p>
    <w:tbl>
      <w:tblPr>
        <w:tblStyle w:val="32"/>
        <w:tblW w:w="10487" w:type="dxa"/>
        <w:tblInd w:w="-5" w:type="dxa"/>
        <w:tblLayout w:type="fixed"/>
        <w:tblLook w:firstRow="1" w:lastRow="0" w:firstColumn="1" w:lastColumn="0" w:noHBand="0" w:noVBand="1" w:val="04A0"/>
      </w:tblPr>
      <w:tblGrid>
        <w:gridCol w:w="454"/>
        <w:gridCol w:w="9354"/>
        <w:gridCol w:w="679"/>
      </w:tblGrid>
      <w:tr>
        <w:trPr>
          <w:cantSplit/>
          <w:trHeight w:val="510"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1</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 xml:space="preserve"> </w:t>
            </w:r>
            <w:r>
              <w:rPr>
                <w:rFonts w:hint="eastAsia" w:ascii="ＭＳ 明朝" w:hAnsi="ＭＳ 明朝" w:eastAsia="ＭＳ 明朝"/>
                <w:sz w:val="20"/>
              </w:rPr>
              <w:t>施設それぞれに保育理念や特色があり、開所時間や延長保育料、実費徴収の対象等も異なります。「保育施設紹介ブック」を参考に、詳細は各施設へ直接お問合せください。</w:t>
            </w:r>
          </w:p>
          <w:p>
            <w:pPr>
              <w:pStyle w:val="0"/>
              <w:spacing w:line="0" w:lineRule="atLeast"/>
              <w:rPr>
                <w:rFonts w:hint="default" w:ascii="ＭＳ 明朝" w:hAnsi="ＭＳ 明朝" w:eastAsia="ＭＳ 明朝"/>
                <w:sz w:val="20"/>
                <w:highlight w:val="yellow"/>
              </w:rPr>
            </w:pPr>
            <w:r>
              <w:rPr>
                <w:rFonts w:hint="eastAsia" w:ascii="ＭＳ 明朝" w:hAnsi="ＭＳ 明朝" w:eastAsia="ＭＳ 明朝"/>
                <w:sz w:val="20"/>
              </w:rPr>
              <w:t xml:space="preserve"> </w:t>
            </w:r>
            <w:r>
              <w:rPr>
                <w:rFonts w:hint="eastAsia" w:ascii="ＭＳ 明朝" w:hAnsi="ＭＳ 明朝" w:eastAsia="ＭＳ 明朝"/>
                <w:sz w:val="20"/>
              </w:rPr>
              <w:t>また、０歳児クラスの申込みの場合は、各施設の受入開始月齢をよく確認してください。</w:t>
            </w:r>
          </w:p>
        </w:tc>
        <w:tc>
          <w:tcPr>
            <w:tcW w:w="679" w:type="dxa"/>
            <w:tcBorders>
              <w:top w:val="single" w:color="auto" w:sz="18" w:space="0"/>
              <w:left w:val="single" w:color="auto" w:sz="18" w:space="0"/>
              <w:bottom w:val="single" w:color="auto" w:sz="4"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22"/>
              </w:rPr>
            </w:pPr>
            <w:r>
              <w:rPr>
                <w:rFonts w:hint="eastAsia" w:ascii="ＭＳ 明朝" w:hAnsi="ＭＳ 明朝" w:eastAsia="ＭＳ 明朝"/>
                <w:sz w:val="22"/>
              </w:rPr>
              <w:t>□</w:t>
            </w:r>
          </w:p>
        </w:tc>
      </w:tr>
      <w:tr>
        <w:trPr>
          <w:cantSplit/>
          <w:trHeight w:val="444"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2</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 xml:space="preserve"> </w:t>
            </w:r>
            <w:r>
              <w:rPr>
                <w:rFonts w:hint="eastAsia" w:ascii="ＭＳ 明朝" w:hAnsi="ＭＳ 明朝" w:eastAsia="ＭＳ 明朝"/>
                <w:sz w:val="20"/>
              </w:rPr>
              <w:t>認可定員数と実際の受入人数は必ずしも一致しません。空き人数は利用調整直前まで変動するため、市ホームページ等で公表している空き人数から増減がある場合があります。</w:t>
            </w:r>
          </w:p>
        </w:tc>
        <w:tc>
          <w:tcPr>
            <w:tcW w:w="679" w:type="dxa"/>
            <w:tcBorders>
              <w:top w:val="single" w:color="auto" w:sz="4" w:space="0"/>
              <w:left w:val="single" w:color="auto" w:sz="18" w:space="0"/>
              <w:bottom w:val="single" w:color="auto" w:sz="4"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22"/>
              </w:rPr>
            </w:pPr>
            <w:r>
              <w:rPr>
                <w:rFonts w:hint="eastAsia" w:ascii="ＭＳ 明朝" w:hAnsi="ＭＳ 明朝" w:eastAsia="ＭＳ 明朝"/>
                <w:sz w:val="22"/>
              </w:rPr>
              <w:t>□</w:t>
            </w:r>
          </w:p>
        </w:tc>
      </w:tr>
      <w:tr>
        <w:trPr>
          <w:cantSplit/>
          <w:trHeight w:val="510"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3</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 xml:space="preserve"> </w:t>
            </w:r>
            <w:r>
              <w:rPr>
                <w:rFonts w:hint="eastAsia" w:ascii="ＭＳ 明朝" w:hAnsi="ＭＳ 明朝" w:eastAsia="ＭＳ 明朝"/>
                <w:sz w:val="20"/>
              </w:rPr>
              <w:t>希望順位（数字）を記入した施設のみが選考対象となります。未記入の施設は選考対象外となり、空きがあってもご案内できません。入所内定を辞退することのないよう、入所する意思がある施設のみ記入してください。</w:t>
            </w:r>
          </w:p>
        </w:tc>
        <w:tc>
          <w:tcPr>
            <w:tcW w:w="679" w:type="dxa"/>
            <w:tcBorders>
              <w:top w:val="single" w:color="auto" w:sz="4" w:space="0"/>
              <w:left w:val="single" w:color="auto" w:sz="18" w:space="0"/>
              <w:bottom w:val="single" w:color="auto" w:sz="4"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22"/>
              </w:rPr>
            </w:pPr>
            <w:r>
              <w:rPr>
                <w:rFonts w:hint="eastAsia" w:ascii="ＭＳ 明朝" w:hAnsi="ＭＳ 明朝" w:eastAsia="ＭＳ 明朝"/>
                <w:sz w:val="22"/>
              </w:rPr>
              <w:t>□</w:t>
            </w:r>
          </w:p>
        </w:tc>
      </w:tr>
      <w:tr>
        <w:trPr>
          <w:cantSplit/>
          <w:trHeight w:val="532"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4</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napToGrid w:val="0"/>
              <w:rPr>
                <w:rFonts w:hint="eastAsia" w:ascii="ＭＳ 明朝" w:hAnsi="ＭＳ 明朝" w:eastAsia="ＭＳ 明朝"/>
                <w:sz w:val="20"/>
              </w:rPr>
            </w:pPr>
            <w:r>
              <w:rPr>
                <w:rFonts w:hint="eastAsia" w:ascii="ＭＳ 明朝" w:hAnsi="ＭＳ 明朝" w:eastAsia="ＭＳ 明朝"/>
                <w:sz w:val="20"/>
              </w:rPr>
              <w:t xml:space="preserve"> </w:t>
            </w:r>
            <w:r>
              <w:rPr>
                <w:rFonts w:hint="eastAsia" w:ascii="ＭＳ 明朝" w:hAnsi="ＭＳ 明朝" w:eastAsia="ＭＳ 明朝"/>
                <w:sz w:val="20"/>
              </w:rPr>
              <w:t>入所が内定した場合、施設が指定する日時で入所に関する説明を受けてください。入所月の前月末日までに説明を受けていない場合や施設からの連絡がつかない場合は、入所内定を取り消すことがあります。</w:t>
            </w:r>
          </w:p>
        </w:tc>
        <w:tc>
          <w:tcPr>
            <w:tcW w:w="679" w:type="dxa"/>
            <w:tcBorders>
              <w:top w:val="single" w:color="auto" w:sz="4" w:space="0"/>
              <w:left w:val="single" w:color="auto" w:sz="18" w:space="0"/>
              <w:bottom w:val="single" w:color="auto" w:sz="4" w:space="0"/>
              <w:right w:val="single" w:color="auto" w:sz="18" w:space="0"/>
              <w:tl2br w:val="none" w:color="auto" w:sz="0" w:space="0"/>
              <w:tr2bl w:val="none" w:color="auto" w:sz="0" w:space="0"/>
            </w:tcBorders>
            <w:vAlign w:val="center"/>
          </w:tcPr>
          <w:p>
            <w:pPr>
              <w:pStyle w:val="0"/>
              <w:jc w:val="center"/>
              <w:rPr>
                <w:rFonts w:hint="eastAsia"/>
              </w:rPr>
            </w:pPr>
            <w:r>
              <w:rPr>
                <w:rFonts w:hint="eastAsia" w:ascii="ＭＳ 明朝" w:hAnsi="ＭＳ 明朝" w:eastAsia="ＭＳ 明朝"/>
                <w:sz w:val="22"/>
              </w:rPr>
              <w:t>□</w:t>
            </w:r>
          </w:p>
        </w:tc>
      </w:tr>
      <w:tr>
        <w:trPr>
          <w:cantSplit/>
          <w:trHeight w:val="510"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5</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 xml:space="preserve"> </w:t>
            </w:r>
            <w:r>
              <w:rPr>
                <w:rFonts w:hint="eastAsia" w:ascii="ＭＳ 明朝" w:hAnsi="ＭＳ 明朝" w:eastAsia="ＭＳ 明朝"/>
                <w:sz w:val="20"/>
              </w:rPr>
              <w:t>入所内定を辞退した場合、辞退した年度内の利用調整指数を減点します。また辞退した施設は、次回以降利用調整の対象外となります。利用希望がなくなった場合は必ず保育利用申込取下書を提出してください。</w:t>
            </w:r>
          </w:p>
        </w:tc>
        <w:tc>
          <w:tcPr>
            <w:tcW w:w="679" w:type="dxa"/>
            <w:tcBorders>
              <w:top w:val="single" w:color="auto" w:sz="4" w:space="0"/>
              <w:left w:val="single" w:color="auto" w:sz="18" w:space="0"/>
              <w:bottom w:val="single" w:color="auto" w:sz="4"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22"/>
              </w:rPr>
            </w:pPr>
            <w:r>
              <w:rPr>
                <w:rFonts w:hint="eastAsia" w:ascii="ＭＳ 明朝" w:hAnsi="ＭＳ 明朝" w:eastAsia="ＭＳ 明朝"/>
                <w:sz w:val="22"/>
              </w:rPr>
              <w:t>□</w:t>
            </w:r>
          </w:p>
        </w:tc>
      </w:tr>
      <w:tr>
        <w:trPr>
          <w:cantSplit/>
          <w:trHeight w:val="510"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6</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 xml:space="preserve"> </w:t>
            </w:r>
            <w:r>
              <w:rPr>
                <w:rFonts w:hint="eastAsia" w:ascii="ＭＳ 明朝" w:hAnsi="ＭＳ 明朝" w:eastAsia="ＭＳ 明朝"/>
                <w:sz w:val="20"/>
              </w:rPr>
              <w:t>利用調整指数の高い順からあっせんします。利用調整指数が同点の場合、保育必要性が高い方が優先されます。</w:t>
            </w:r>
          </w:p>
        </w:tc>
        <w:tc>
          <w:tcPr>
            <w:tcW w:w="679" w:type="dxa"/>
            <w:tcBorders>
              <w:top w:val="single" w:color="auto" w:sz="4" w:space="0"/>
              <w:left w:val="single" w:color="auto" w:sz="18" w:space="0"/>
              <w:bottom w:val="single" w:color="auto" w:sz="4"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22"/>
              </w:rPr>
            </w:pPr>
            <w:r>
              <w:rPr>
                <w:rFonts w:hint="eastAsia" w:ascii="ＭＳ 明朝" w:hAnsi="ＭＳ 明朝" w:eastAsia="ＭＳ 明朝"/>
                <w:sz w:val="22"/>
              </w:rPr>
              <w:t>□</w:t>
            </w:r>
          </w:p>
        </w:tc>
      </w:tr>
      <w:tr>
        <w:trPr>
          <w:cantSplit/>
          <w:trHeight w:val="280"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0"/>
              </w:rPr>
              <w:t>7</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 xml:space="preserve"> </w:t>
            </w:r>
            <w:r>
              <w:rPr>
                <w:rFonts w:hint="eastAsia" w:ascii="ＭＳ 明朝" w:hAnsi="ＭＳ 明朝" w:eastAsia="ＭＳ 明朝"/>
                <w:sz w:val="20"/>
                <w:u w:val="wave" w:color="auto"/>
              </w:rPr>
              <w:t>保育利用申込は年度内に限り有効</w:t>
            </w:r>
            <w:r>
              <w:rPr>
                <w:rFonts w:hint="eastAsia" w:ascii="ＭＳ 明朝" w:hAnsi="ＭＳ 明朝" w:eastAsia="ＭＳ 明朝"/>
                <w:sz w:val="20"/>
              </w:rPr>
              <w:t>となり、翌年度４月以降分については別途申込みが必要です。申込みの取り下げをしない限り、年度内は毎月利用調整の対象になります。</w:t>
            </w:r>
          </w:p>
        </w:tc>
        <w:tc>
          <w:tcPr>
            <w:tcW w:w="679" w:type="dxa"/>
            <w:tcBorders>
              <w:top w:val="none" w:color="auto" w:sz="0" w:space="0"/>
              <w:left w:val="single" w:color="auto" w:sz="18" w:space="0"/>
              <w:bottom w:val="single" w:color="auto" w:sz="18"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20"/>
              </w:rPr>
            </w:pPr>
            <w:r>
              <w:rPr>
                <w:rFonts w:hint="eastAsia" w:ascii="ＭＳ 明朝" w:hAnsi="ＭＳ 明朝" w:eastAsia="ＭＳ 明朝"/>
                <w:sz w:val="22"/>
              </w:rPr>
              <w:t>□</w:t>
            </w:r>
          </w:p>
        </w:tc>
      </w:tr>
    </w:tbl>
    <w:p>
      <w:pPr>
        <w:pStyle w:val="0"/>
        <w:ind w:firstLine="265" w:firstLineChars="100"/>
        <w:rPr>
          <w:rFonts w:hint="default" w:ascii="ＭＳ ゴシック" w:hAnsi="ＭＳ ゴシック" w:eastAsia="ＭＳ ゴシック"/>
          <w:b w:val="1"/>
          <w:sz w:val="24"/>
          <w:u w:val="single" w:color="auto"/>
        </w:rPr>
      </w:pPr>
      <w:r>
        <w:rPr>
          <w:rFonts w:hint="eastAsia" w:ascii="ＭＳ ゴシック" w:hAnsi="ＭＳ ゴシック" w:eastAsia="ＭＳ ゴシック"/>
          <w:b w:val="1"/>
          <w:sz w:val="21"/>
          <w:u w:val="single" w:color="auto"/>
        </w:rPr>
        <w:t>※</w:t>
      </w:r>
      <w:r>
        <w:rPr>
          <w:rFonts w:hint="eastAsia" w:ascii="ＭＳ ゴシック" w:hAnsi="ＭＳ ゴシック" w:eastAsia="ＭＳ ゴシック"/>
          <w:b w:val="1"/>
          <w:sz w:val="21"/>
          <w:u w:val="single" w:color="auto"/>
        </w:rPr>
        <w:t xml:space="preserve"> </w:t>
      </w:r>
      <w:r>
        <w:rPr>
          <w:rFonts w:hint="eastAsia" w:ascii="ＭＳ ゴシック" w:hAnsi="ＭＳ ゴシック" w:eastAsia="ＭＳ ゴシック"/>
          <w:b w:val="1"/>
          <w:sz w:val="21"/>
          <w:u w:val="single" w:color="auto"/>
        </w:rPr>
        <w:t>裏面へ続きます。</w:t>
      </w:r>
      <w:r>
        <w:rPr>
          <w:rFonts w:hint="default" w:ascii="ＭＳ ゴシック" w:hAnsi="ＭＳ ゴシック" w:eastAsia="ＭＳ ゴシック"/>
          <w:b w:val="1"/>
          <w:sz w:val="24"/>
        </w:rPr>
        <w:br w:type="page"/>
      </w:r>
    </w:p>
    <w:p>
      <w:pPr>
        <w:pStyle w:val="0"/>
        <w:rPr>
          <w:rFonts w:hint="default" w:ascii="ＭＳ 明朝" w:hAnsi="ＭＳ 明朝" w:eastAsia="ＭＳ 明朝"/>
          <w:sz w:val="20"/>
        </w:rPr>
      </w:pPr>
    </w:p>
    <w:p>
      <w:pPr>
        <w:pStyle w:val="0"/>
        <w:rPr>
          <w:rFonts w:hint="default" w:ascii="ＭＳ ゴシック" w:hAnsi="ＭＳ ゴシック" w:eastAsia="ＭＳ ゴシック"/>
          <w:b w:val="1"/>
          <w:sz w:val="22"/>
          <w:u w:val="single" w:color="auto"/>
        </w:rPr>
      </w:pPr>
      <w:r>
        <w:rPr>
          <w:rFonts w:hint="eastAsia" w:ascii="ＭＳ 明朝" w:hAnsi="ＭＳ 明朝" w:eastAsia="ＭＳ 明朝"/>
          <w:sz w:val="20"/>
        </w:rPr>
        <w:t>３</w:t>
      </w:r>
      <w:r>
        <w:rPr>
          <w:rFonts w:hint="eastAsia" w:ascii="ＭＳ 明朝" w:hAnsi="ＭＳ 明朝" w:eastAsia="ＭＳ 明朝"/>
          <w:sz w:val="20"/>
        </w:rPr>
        <w:t xml:space="preserve"> </w:t>
      </w:r>
      <w:r>
        <w:rPr>
          <w:rFonts w:hint="eastAsia" w:ascii="ＭＳ 明朝" w:hAnsi="ＭＳ 明朝" w:eastAsia="ＭＳ 明朝"/>
          <w:sz w:val="20"/>
        </w:rPr>
        <w:t>教育・保育給付認定の確認事項</w:t>
      </w:r>
    </w:p>
    <w:tbl>
      <w:tblPr>
        <w:tblStyle w:val="32"/>
        <w:tblW w:w="10488" w:type="dxa"/>
        <w:tblInd w:w="-5" w:type="dxa"/>
        <w:tblLayout w:type="fixed"/>
        <w:tblLook w:firstRow="1" w:lastRow="0" w:firstColumn="1" w:lastColumn="0" w:noHBand="0" w:noVBand="1" w:val="04A0"/>
      </w:tblPr>
      <w:tblGrid>
        <w:gridCol w:w="454"/>
        <w:gridCol w:w="9354"/>
        <w:gridCol w:w="680"/>
      </w:tblGrid>
      <w:tr>
        <w:trPr>
          <w:cantSplit/>
          <w:trHeight w:val="510"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18"/>
              </w:rPr>
              <w:t>1</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 xml:space="preserve"> </w:t>
            </w:r>
            <w:r>
              <w:rPr>
                <w:rFonts w:hint="eastAsia" w:ascii="ＭＳ 明朝" w:hAnsi="ＭＳ 明朝" w:eastAsia="ＭＳ 明朝"/>
                <w:sz w:val="20"/>
              </w:rPr>
              <w:t>保育給付認定を受けるためには、保護者（父母等）それぞれが「保育を必要とする事由」に該当し、常時（月６４時間以上）家庭での保育を行えない状況にあることが要件となります。</w:t>
            </w:r>
          </w:p>
        </w:tc>
        <w:tc>
          <w:tcPr>
            <w:tcW w:w="680" w:type="dxa"/>
            <w:tcBorders>
              <w:top w:val="single" w:color="auto" w:sz="18" w:space="0"/>
              <w:left w:val="single" w:color="auto" w:sz="18" w:space="0"/>
              <w:bottom w:val="none" w:color="auto" w:sz="0"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22"/>
              </w:rPr>
              <w:t>□</w:t>
            </w:r>
          </w:p>
        </w:tc>
      </w:tr>
      <w:tr>
        <w:trPr>
          <w:cantSplit/>
          <w:trHeight w:val="298"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18"/>
              </w:rPr>
              <w:t>2</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 xml:space="preserve"> </w:t>
            </w:r>
            <w:r>
              <w:rPr>
                <w:rFonts w:hint="eastAsia" w:ascii="ＭＳ 明朝" w:hAnsi="ＭＳ 明朝" w:eastAsia="ＭＳ 明朝"/>
                <w:sz w:val="20"/>
              </w:rPr>
              <w:t>保護者が退職する場合は、</w:t>
            </w:r>
            <w:r>
              <w:rPr>
                <w:rFonts w:hint="default" w:ascii="ＭＳ 明朝" w:hAnsi="ＭＳ 明朝" w:eastAsia="ＭＳ 明朝"/>
                <w:sz w:val="20"/>
              </w:rPr>
              <w:t>退職日の属する月の</w:t>
            </w:r>
            <w:r>
              <w:rPr>
                <w:rFonts w:hint="eastAsia" w:ascii="ＭＳ 明朝" w:hAnsi="ＭＳ 明朝" w:eastAsia="ＭＳ 明朝"/>
                <w:sz w:val="20"/>
              </w:rPr>
              <w:t>末日</w:t>
            </w:r>
            <w:r>
              <w:rPr>
                <w:rFonts w:hint="default" w:ascii="ＭＳ 明朝" w:hAnsi="ＭＳ 明朝" w:eastAsia="ＭＳ 明朝"/>
                <w:sz w:val="20"/>
              </w:rPr>
              <w:t>までに変更手続きを行ってください。</w:t>
            </w:r>
          </w:p>
        </w:tc>
        <w:tc>
          <w:tcPr>
            <w:tcW w:w="680" w:type="dxa"/>
            <w:tcBorders>
              <w:top w:val="none" w:color="auto" w:sz="0" w:space="0"/>
              <w:left w:val="single" w:color="auto" w:sz="18" w:space="0"/>
              <w:bottom w:val="none" w:color="auto" w:sz="0"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22"/>
              </w:rPr>
              <w:t>□</w:t>
            </w:r>
          </w:p>
        </w:tc>
      </w:tr>
      <w:tr>
        <w:trPr>
          <w:cantSplit/>
          <w:trHeight w:val="510"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18"/>
              </w:rPr>
              <w:t>3</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 xml:space="preserve"> </w:t>
            </w:r>
            <w:r>
              <w:rPr>
                <w:rFonts w:hint="eastAsia" w:ascii="ＭＳ 明朝" w:hAnsi="ＭＳ 明朝" w:eastAsia="ＭＳ 明朝"/>
                <w:sz w:val="20"/>
              </w:rPr>
              <w:t>育児休業等からの復職を前提に、就労を事由として申請をする場合は、原則入所月の翌月１日までに復職し、同月末日までに就労証明書（復職年月日が記入され、復職済み欄にチェックがされたもの）を提出してください。</w:t>
            </w:r>
            <w:r>
              <w:rPr>
                <w:rFonts w:hint="eastAsia" w:ascii="ＭＳ 明朝" w:hAnsi="ＭＳ 明朝" w:eastAsia="ＭＳ 明朝"/>
                <w:sz w:val="20"/>
                <w:highlight w:val="none"/>
              </w:rPr>
              <w:t>なお、やむを得ない事情を除き、育児休業を取得している事業所に復職をしない場合、入所</w:t>
            </w:r>
            <w:r>
              <w:rPr>
                <w:rFonts w:hint="eastAsia" w:ascii="ＭＳ 明朝" w:hAnsi="ＭＳ 明朝" w:eastAsia="ＭＳ 明朝"/>
                <w:sz w:val="20"/>
                <w:highlight w:val="none"/>
              </w:rPr>
              <w:t>(</w:t>
            </w:r>
            <w:r>
              <w:rPr>
                <w:rFonts w:hint="eastAsia" w:ascii="ＭＳ 明朝" w:hAnsi="ＭＳ 明朝" w:eastAsia="ＭＳ 明朝"/>
                <w:sz w:val="20"/>
                <w:highlight w:val="none"/>
              </w:rPr>
              <w:t>内定</w:t>
            </w:r>
            <w:r>
              <w:rPr>
                <w:rFonts w:hint="eastAsia" w:ascii="ＭＳ 明朝" w:hAnsi="ＭＳ 明朝" w:eastAsia="ＭＳ 明朝"/>
                <w:sz w:val="20"/>
                <w:highlight w:val="none"/>
              </w:rPr>
              <w:t>)</w:t>
            </w:r>
            <w:r>
              <w:rPr>
                <w:rFonts w:hint="eastAsia" w:ascii="ＭＳ 明朝" w:hAnsi="ＭＳ 明朝" w:eastAsia="ＭＳ 明朝"/>
                <w:sz w:val="20"/>
                <w:highlight w:val="none"/>
              </w:rPr>
              <w:t>を取り消すことがあります。</w:t>
            </w:r>
          </w:p>
        </w:tc>
        <w:tc>
          <w:tcPr>
            <w:tcW w:w="680" w:type="dxa"/>
            <w:tcBorders>
              <w:top w:val="none" w:color="auto" w:sz="0" w:space="0"/>
              <w:left w:val="single" w:color="auto" w:sz="18" w:space="0"/>
              <w:bottom w:val="none" w:color="auto" w:sz="0"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22"/>
              </w:rPr>
              <w:t>□</w:t>
            </w:r>
          </w:p>
        </w:tc>
      </w:tr>
      <w:tr>
        <w:trPr>
          <w:cantSplit/>
          <w:trHeight w:val="510"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18"/>
              </w:rPr>
              <w:t>4</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 xml:space="preserve"> </w:t>
            </w:r>
            <w:r>
              <w:rPr>
                <w:rFonts w:hint="eastAsia" w:ascii="ＭＳ 明朝" w:hAnsi="ＭＳ 明朝" w:eastAsia="ＭＳ 明朝"/>
                <w:sz w:val="20"/>
              </w:rPr>
              <w:t>妊娠・出産を事由とする場合の認定期間は、出産予定日から起算して６週間前（多胎妊娠の場合は１４週間前）の日の属する月の１日から、出産日の翌日から８週経過する日が属する月の末日までとなります。認定終了日までに、就労開始や育休取得等により翌月以降も保育を必要とすることを証明する書類を提出してください。</w:t>
            </w:r>
          </w:p>
        </w:tc>
        <w:tc>
          <w:tcPr>
            <w:tcW w:w="680" w:type="dxa"/>
            <w:tcBorders>
              <w:top w:val="none" w:color="auto" w:sz="0" w:space="0"/>
              <w:left w:val="single" w:color="auto" w:sz="18" w:space="0"/>
              <w:bottom w:val="none" w:color="auto" w:sz="0"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22"/>
              </w:rPr>
              <w:t>□</w:t>
            </w:r>
          </w:p>
        </w:tc>
      </w:tr>
      <w:tr>
        <w:trPr>
          <w:cantSplit/>
          <w:trHeight w:val="510"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18"/>
              </w:rPr>
              <w:t>5</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 xml:space="preserve"> </w:t>
            </w:r>
            <w:r>
              <w:rPr>
                <w:rFonts w:hint="eastAsia" w:ascii="ＭＳ 明朝" w:hAnsi="ＭＳ 明朝" w:eastAsia="ＭＳ 明朝"/>
                <w:sz w:val="20"/>
              </w:rPr>
              <w:t>求職活動を事由とする場合の認定期間は、事由発生日から９０日を経過する月の末日までとなります。認定終了日までに就労開始することを証明する書類を提出してください。</w:t>
            </w:r>
          </w:p>
        </w:tc>
        <w:tc>
          <w:tcPr>
            <w:tcW w:w="680" w:type="dxa"/>
            <w:tcBorders>
              <w:top w:val="none" w:color="auto" w:sz="0" w:space="0"/>
              <w:left w:val="single" w:color="auto" w:sz="18" w:space="0"/>
              <w:bottom w:val="none" w:color="auto" w:sz="0"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22"/>
              </w:rPr>
              <w:t>□</w:t>
            </w:r>
          </w:p>
        </w:tc>
      </w:tr>
      <w:tr>
        <w:trPr>
          <w:cantSplit/>
          <w:trHeight w:val="510"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18"/>
              </w:rPr>
              <w:t>6</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 xml:space="preserve"> </w:t>
            </w:r>
            <w:r>
              <w:rPr>
                <w:rFonts w:hint="eastAsia" w:ascii="ＭＳ 明朝" w:hAnsi="ＭＳ 明朝" w:eastAsia="ＭＳ 明朝"/>
                <w:sz w:val="20"/>
              </w:rPr>
              <w:t>育児休業取得時の継続利用</w:t>
            </w:r>
            <w:r>
              <w:rPr>
                <w:rFonts w:hint="eastAsia" w:ascii="ＭＳ 明朝" w:hAnsi="ＭＳ 明朝" w:eastAsia="ＭＳ 明朝"/>
                <w:sz w:val="16"/>
              </w:rPr>
              <w:t>(</w:t>
            </w:r>
            <w:r>
              <w:rPr>
                <w:rFonts w:hint="eastAsia" w:ascii="ＭＳ 明朝" w:hAnsi="ＭＳ 明朝" w:eastAsia="ＭＳ 明朝"/>
                <w:sz w:val="16"/>
              </w:rPr>
              <w:t>※１</w:t>
            </w:r>
            <w:r>
              <w:rPr>
                <w:rFonts w:hint="eastAsia" w:ascii="ＭＳ 明朝" w:hAnsi="ＭＳ 明朝" w:eastAsia="ＭＳ 明朝"/>
                <w:sz w:val="16"/>
              </w:rPr>
              <w:t>)</w:t>
            </w:r>
            <w:r>
              <w:rPr>
                <w:rFonts w:hint="eastAsia" w:ascii="ＭＳ 明朝" w:hAnsi="ＭＳ 明朝" w:eastAsia="ＭＳ 明朝"/>
                <w:sz w:val="20"/>
              </w:rPr>
              <w:t>を事由とする場合の認定期間は、育児休業取得に係る子が２歳を迎える日の属する月の末日まで</w:t>
            </w:r>
            <w:r>
              <w:rPr>
                <w:rFonts w:hint="eastAsia" w:ascii="ＭＳ 明朝" w:hAnsi="ＭＳ 明朝" w:eastAsia="ＭＳ 明朝"/>
                <w:sz w:val="16"/>
              </w:rPr>
              <w:t>(</w:t>
            </w:r>
            <w:r>
              <w:rPr>
                <w:rFonts w:hint="eastAsia" w:ascii="ＭＳ 明朝" w:hAnsi="ＭＳ 明朝" w:eastAsia="ＭＳ 明朝"/>
                <w:sz w:val="16"/>
              </w:rPr>
              <w:t>※２</w:t>
            </w:r>
            <w:r>
              <w:rPr>
                <w:rFonts w:hint="eastAsia" w:ascii="ＭＳ 明朝" w:hAnsi="ＭＳ 明朝" w:eastAsia="ＭＳ 明朝"/>
                <w:sz w:val="16"/>
              </w:rPr>
              <w:t>)</w:t>
            </w:r>
            <w:r>
              <w:rPr>
                <w:rFonts w:hint="eastAsia" w:ascii="ＭＳ 明朝" w:hAnsi="ＭＳ 明朝" w:eastAsia="ＭＳ 明朝"/>
                <w:sz w:val="20"/>
              </w:rPr>
              <w:t>となります。</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w:t xml:space="preserve"> </w:t>
            </w:r>
            <w:r>
              <w:rPr>
                <w:rFonts w:hint="eastAsia" w:ascii="ＭＳ 明朝" w:hAnsi="ＭＳ 明朝" w:eastAsia="ＭＳ 明朝"/>
                <w:sz w:val="20"/>
              </w:rPr>
              <w:t>認定終了日までに、「教育・保育給付認定変更申請書</w:t>
            </w:r>
            <w:r>
              <w:rPr>
                <w:rFonts w:hint="default" w:ascii="ＭＳ 明朝" w:hAnsi="ＭＳ 明朝" w:eastAsia="ＭＳ 明朝"/>
                <w:sz w:val="20"/>
              </w:rPr>
              <w:t>(</w:t>
            </w:r>
            <w:r>
              <w:rPr>
                <w:rFonts w:hint="default" w:ascii="ＭＳ 明朝" w:hAnsi="ＭＳ 明朝" w:eastAsia="ＭＳ 明朝"/>
                <w:sz w:val="20"/>
              </w:rPr>
              <w:t>兼</w:t>
            </w:r>
            <w:r>
              <w:rPr>
                <w:rFonts w:hint="default" w:ascii="ＭＳ 明朝" w:hAnsi="ＭＳ 明朝" w:eastAsia="ＭＳ 明朝"/>
                <w:sz w:val="20"/>
              </w:rPr>
              <w:t>)</w:t>
            </w:r>
            <w:r>
              <w:rPr>
                <w:rFonts w:hint="default" w:ascii="ＭＳ 明朝" w:hAnsi="ＭＳ 明朝" w:eastAsia="ＭＳ 明朝"/>
                <w:sz w:val="20"/>
              </w:rPr>
              <w:t>申請内容変更届」</w:t>
            </w:r>
            <w:r>
              <w:rPr>
                <w:rFonts w:hint="eastAsia" w:ascii="ＭＳ 明朝" w:hAnsi="ＭＳ 明朝" w:eastAsia="ＭＳ 明朝"/>
                <w:sz w:val="20"/>
              </w:rPr>
              <w:t>により、復職日、復職後の勤務日数及び勤務時間を届け出てください。なお、復職後１か月以内に就労証明書（復職年月日が記入され、復職済み欄にチェックがされたもの）を提出する必要があります。</w:t>
            </w:r>
          </w:p>
          <w:p>
            <w:pPr>
              <w:pStyle w:val="0"/>
              <w:spacing w:line="0" w:lineRule="atLeast"/>
              <w:rPr>
                <w:rFonts w:hint="default" w:ascii="ＭＳ 明朝" w:hAnsi="ＭＳ 明朝" w:eastAsia="ＭＳ 明朝"/>
                <w:sz w:val="16"/>
              </w:rPr>
            </w:pPr>
            <w:r>
              <w:rPr>
                <w:rFonts w:hint="eastAsia" w:ascii="ＭＳ 明朝" w:hAnsi="ＭＳ 明朝" w:eastAsia="ＭＳ 明朝"/>
                <w:sz w:val="16"/>
              </w:rPr>
              <w:t>　※１</w:t>
            </w:r>
            <w:r>
              <w:rPr>
                <w:rFonts w:hint="eastAsia" w:ascii="ＭＳ 明朝" w:hAnsi="ＭＳ 明朝" w:eastAsia="ＭＳ 明朝"/>
                <w:sz w:val="16"/>
              </w:rPr>
              <w:t xml:space="preserve"> </w:t>
            </w:r>
            <w:r>
              <w:rPr>
                <w:rFonts w:hint="eastAsia" w:ascii="ＭＳ 明朝" w:hAnsi="ＭＳ 明朝" w:eastAsia="ＭＳ 明朝"/>
                <w:sz w:val="16"/>
              </w:rPr>
              <w:t>育児休業取得時に既に保育施設等を利用している子が、当該保育施設等の継続利用を必要とする場合。</w:t>
            </w:r>
          </w:p>
          <w:p>
            <w:pPr>
              <w:pStyle w:val="0"/>
              <w:spacing w:line="0" w:lineRule="atLeast"/>
              <w:rPr>
                <w:rFonts w:hint="default" w:ascii="ＭＳ 明朝" w:hAnsi="ＭＳ 明朝" w:eastAsia="ＭＳ 明朝"/>
                <w:sz w:val="16"/>
              </w:rPr>
            </w:pPr>
            <w:r>
              <w:rPr>
                <w:rFonts w:hint="eastAsia" w:ascii="ＭＳ 明朝" w:hAnsi="ＭＳ 明朝" w:eastAsia="ＭＳ 明朝"/>
                <w:sz w:val="16"/>
              </w:rPr>
              <w:t>　※２</w:t>
            </w:r>
            <w:r>
              <w:rPr>
                <w:rFonts w:hint="eastAsia" w:ascii="ＭＳ 明朝" w:hAnsi="ＭＳ 明朝" w:eastAsia="ＭＳ 明朝"/>
                <w:sz w:val="16"/>
              </w:rPr>
              <w:t xml:space="preserve"> </w:t>
            </w:r>
            <w:r>
              <w:rPr>
                <w:rFonts w:hint="eastAsia" w:ascii="ＭＳ 明朝" w:hAnsi="ＭＳ 明朝" w:eastAsia="ＭＳ 明朝"/>
                <w:sz w:val="16"/>
              </w:rPr>
              <w:t>育児休業期間や継続利用に係る子のクラス年齢により認定期間が変わります。</w:t>
            </w:r>
          </w:p>
        </w:tc>
        <w:tc>
          <w:tcPr>
            <w:tcW w:w="680" w:type="dxa"/>
            <w:tcBorders>
              <w:top w:val="none" w:color="auto" w:sz="0" w:space="0"/>
              <w:left w:val="single" w:color="auto" w:sz="18" w:space="0"/>
              <w:bottom w:val="none" w:color="auto" w:sz="0"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22"/>
              </w:rPr>
              <w:t>□</w:t>
            </w:r>
          </w:p>
        </w:tc>
      </w:tr>
      <w:tr>
        <w:trPr>
          <w:cantSplit/>
          <w:trHeight w:val="322"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18"/>
              </w:rPr>
              <w:t>7</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認定終了日までに必要書類の提出がない場合、保育必要性が確認できないため退所となります。</w:t>
            </w:r>
          </w:p>
        </w:tc>
        <w:tc>
          <w:tcPr>
            <w:tcW w:w="680" w:type="dxa"/>
            <w:tcBorders>
              <w:top w:val="none" w:color="auto" w:sz="0" w:space="0"/>
              <w:left w:val="single" w:color="auto" w:sz="18" w:space="0"/>
              <w:bottom w:val="single" w:color="auto" w:sz="18"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22"/>
              </w:rPr>
            </w:pPr>
            <w:r>
              <w:rPr>
                <w:rFonts w:hint="eastAsia" w:ascii="ＭＳ 明朝" w:hAnsi="ＭＳ 明朝" w:eastAsia="ＭＳ 明朝"/>
                <w:sz w:val="22"/>
              </w:rPr>
              <w:t>□</w:t>
            </w:r>
          </w:p>
        </w:tc>
      </w:tr>
    </w:tbl>
    <w:p>
      <w:pPr>
        <w:pStyle w:val="0"/>
        <w:spacing w:line="0" w:lineRule="atLeast"/>
        <w:rPr>
          <w:rFonts w:hint="default" w:ascii="ＭＳ 明朝" w:hAnsi="ＭＳ 明朝" w:eastAsia="ＭＳ 明朝"/>
          <w:sz w:val="6"/>
        </w:rPr>
      </w:pPr>
    </w:p>
    <w:p>
      <w:pPr>
        <w:pStyle w:val="0"/>
        <w:rPr>
          <w:rFonts w:hint="default" w:ascii="ＭＳ 明朝" w:hAnsi="ＭＳ 明朝" w:eastAsia="ＭＳ 明朝"/>
          <w:sz w:val="20"/>
        </w:rPr>
      </w:pPr>
      <w:r>
        <w:rPr>
          <w:rFonts w:hint="eastAsia" w:ascii="ＭＳ 明朝" w:hAnsi="ＭＳ 明朝" w:eastAsia="ＭＳ 明朝"/>
          <w:sz w:val="20"/>
        </w:rPr>
        <w:t>４</w:t>
      </w:r>
      <w:r>
        <w:rPr>
          <w:rFonts w:hint="eastAsia" w:ascii="ＭＳ 明朝" w:hAnsi="ＭＳ 明朝" w:eastAsia="ＭＳ 明朝"/>
          <w:sz w:val="20"/>
        </w:rPr>
        <w:t xml:space="preserve"> </w:t>
      </w:r>
      <w:r>
        <w:rPr>
          <w:rFonts w:hint="eastAsia" w:ascii="ＭＳ 明朝" w:hAnsi="ＭＳ 明朝" w:eastAsia="ＭＳ 明朝"/>
          <w:sz w:val="20"/>
        </w:rPr>
        <w:t>利用開始後の確認事項</w:t>
      </w:r>
    </w:p>
    <w:tbl>
      <w:tblPr>
        <w:tblStyle w:val="32"/>
        <w:tblW w:w="10488" w:type="dxa"/>
        <w:tblInd w:w="-5" w:type="dxa"/>
        <w:tblLayout w:type="fixed"/>
        <w:tblLook w:firstRow="1" w:lastRow="0" w:firstColumn="1" w:lastColumn="0" w:noHBand="0" w:noVBand="1" w:val="04A0"/>
      </w:tblPr>
      <w:tblGrid>
        <w:gridCol w:w="454"/>
        <w:gridCol w:w="9354"/>
        <w:gridCol w:w="680"/>
      </w:tblGrid>
      <w:tr>
        <w:trPr>
          <w:cantSplit/>
          <w:trHeight w:val="510"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18"/>
              </w:rPr>
              <w:t>1</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 xml:space="preserve"> </w:t>
            </w:r>
            <w:r>
              <w:rPr>
                <w:rFonts w:hint="default" w:ascii="ＭＳ 明朝" w:hAnsi="ＭＳ 明朝" w:eastAsia="ＭＳ 明朝"/>
                <w:sz w:val="20"/>
              </w:rPr>
              <w:t>保育施設で児童を保育することができる</w:t>
            </w:r>
            <w:r>
              <w:rPr>
                <w:rFonts w:hint="eastAsia" w:ascii="ＭＳ 明朝" w:hAnsi="ＭＳ 明朝" w:eastAsia="ＭＳ 明朝"/>
                <w:sz w:val="20"/>
              </w:rPr>
              <w:t>の</w:t>
            </w:r>
            <w:r>
              <w:rPr>
                <w:rFonts w:hint="default" w:ascii="ＭＳ 明朝" w:hAnsi="ＭＳ 明朝" w:eastAsia="ＭＳ 明朝"/>
                <w:sz w:val="20"/>
              </w:rPr>
              <w:t>は、</w:t>
            </w:r>
            <w:r>
              <w:rPr>
                <w:rFonts w:hint="eastAsia" w:ascii="ＭＳ 明朝" w:hAnsi="ＭＳ 明朝" w:eastAsia="ＭＳ 明朝"/>
                <w:sz w:val="20"/>
              </w:rPr>
              <w:t>保護者が認定を受けた、就労、就学、看護・介護などの「</w:t>
            </w:r>
            <w:r>
              <w:rPr>
                <w:rFonts w:hint="default" w:ascii="ＭＳ 明朝" w:hAnsi="ＭＳ 明朝" w:eastAsia="ＭＳ 明朝"/>
                <w:sz w:val="20"/>
              </w:rPr>
              <w:t>保育を必要とする事由</w:t>
            </w:r>
            <w:r>
              <w:rPr>
                <w:rFonts w:hint="eastAsia" w:ascii="ＭＳ 明朝" w:hAnsi="ＭＳ 明朝" w:eastAsia="ＭＳ 明朝"/>
                <w:sz w:val="20"/>
              </w:rPr>
              <w:t>」</w:t>
            </w:r>
            <w:r>
              <w:rPr>
                <w:rFonts w:hint="default" w:ascii="ＭＳ 明朝" w:hAnsi="ＭＳ 明朝" w:eastAsia="ＭＳ 明朝"/>
                <w:sz w:val="20"/>
              </w:rPr>
              <w:t>に該当している日のみです。</w:t>
            </w:r>
            <w:r>
              <w:rPr>
                <w:rFonts w:hint="eastAsia" w:ascii="ＭＳ 明朝" w:hAnsi="ＭＳ 明朝" w:eastAsia="ＭＳ 明朝"/>
                <w:sz w:val="20"/>
              </w:rPr>
              <w:t>就労・就学での認定の場合、保護者の仕事・学校がお休みの日については、原則保育施設を利用することはできません。また、保育時間は、保護者の就労（就学、看護・介護等）時間及び通勤・通学時間を合わせた最低限のものとなります。買い物や保護者の食事、夕食の準備や兄弟の習い事の同行等の時間は保育時間に含みません。</w:t>
            </w:r>
          </w:p>
        </w:tc>
        <w:tc>
          <w:tcPr>
            <w:tcW w:w="680" w:type="dxa"/>
            <w:tcBorders>
              <w:top w:val="single" w:color="auto" w:sz="18" w:space="0"/>
              <w:left w:val="single" w:color="auto" w:sz="18" w:space="0"/>
              <w:bottom w:val="none" w:color="auto" w:sz="0"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22"/>
              </w:rPr>
            </w:pPr>
            <w:r>
              <w:rPr>
                <w:rFonts w:hint="eastAsia" w:ascii="ＭＳ 明朝" w:hAnsi="ＭＳ 明朝" w:eastAsia="ＭＳ 明朝"/>
                <w:sz w:val="22"/>
              </w:rPr>
              <w:t>□</w:t>
            </w:r>
          </w:p>
        </w:tc>
      </w:tr>
      <w:tr>
        <w:trPr>
          <w:cantSplit/>
          <w:trHeight w:val="510"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18"/>
              </w:rPr>
              <w:t>2</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 xml:space="preserve"> </w:t>
            </w:r>
            <w:r>
              <w:rPr>
                <w:rFonts w:hint="default" w:ascii="ＭＳ 明朝" w:hAnsi="ＭＳ 明朝" w:eastAsia="ＭＳ 明朝"/>
                <w:sz w:val="20"/>
              </w:rPr>
              <w:t>入所後しばらく</w:t>
            </w:r>
            <w:r>
              <w:rPr>
                <w:rFonts w:hint="eastAsia" w:ascii="ＭＳ 明朝" w:hAnsi="ＭＳ 明朝" w:eastAsia="ＭＳ 明朝"/>
                <w:sz w:val="20"/>
              </w:rPr>
              <w:t>（２週間から１か月程度）</w:t>
            </w:r>
            <w:r>
              <w:rPr>
                <w:rFonts w:hint="default" w:ascii="ＭＳ 明朝" w:hAnsi="ＭＳ 明朝" w:eastAsia="ＭＳ 明朝"/>
                <w:sz w:val="20"/>
              </w:rPr>
              <w:t>は、保育時間を短くした慣らし保育期間があるため、長時間の保育ができません。</w:t>
            </w:r>
            <w:r>
              <w:rPr>
                <w:rFonts w:hint="eastAsia" w:ascii="ＭＳ 明朝" w:hAnsi="ＭＳ 明朝" w:eastAsia="ＭＳ 明朝"/>
                <w:sz w:val="20"/>
              </w:rPr>
              <w:t>また、入所児童の状況により、慣らし保育期間が長くなることがあります。</w:t>
            </w:r>
          </w:p>
        </w:tc>
        <w:tc>
          <w:tcPr>
            <w:tcW w:w="680" w:type="dxa"/>
            <w:tcBorders>
              <w:top w:val="none" w:color="auto" w:sz="0" w:space="0"/>
              <w:left w:val="single" w:color="auto" w:sz="18" w:space="0"/>
              <w:bottom w:val="none" w:color="auto" w:sz="0"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22"/>
              </w:rPr>
            </w:pPr>
            <w:r>
              <w:rPr>
                <w:rFonts w:hint="eastAsia" w:ascii="ＭＳ 明朝" w:hAnsi="ＭＳ 明朝" w:eastAsia="ＭＳ 明朝"/>
                <w:sz w:val="22"/>
              </w:rPr>
              <w:t>□</w:t>
            </w:r>
          </w:p>
        </w:tc>
      </w:tr>
      <w:tr>
        <w:trPr>
          <w:cantSplit/>
          <w:trHeight w:val="179"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18"/>
              </w:rPr>
              <w:t>3</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 xml:space="preserve"> </w:t>
            </w:r>
            <w:r>
              <w:rPr>
                <w:rFonts w:hint="eastAsia" w:ascii="ＭＳ 明朝" w:hAnsi="ＭＳ 明朝" w:eastAsia="ＭＳ 明朝"/>
                <w:sz w:val="20"/>
              </w:rPr>
              <w:t>保育施設入所中に、児童本人の入院や保護者の里帰り出産等特別な理由を除き、長期欠席（１か月以上）する場合は、退所となります。</w:t>
            </w:r>
          </w:p>
        </w:tc>
        <w:tc>
          <w:tcPr>
            <w:tcW w:w="680" w:type="dxa"/>
            <w:tcBorders>
              <w:top w:val="none" w:color="auto" w:sz="0" w:space="0"/>
              <w:left w:val="single" w:color="auto" w:sz="18" w:space="0"/>
              <w:bottom w:val="none" w:color="auto" w:sz="0"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22"/>
              </w:rPr>
            </w:pPr>
            <w:r>
              <w:rPr>
                <w:rFonts w:hint="eastAsia" w:ascii="ＭＳ 明朝" w:hAnsi="ＭＳ 明朝" w:eastAsia="ＭＳ 明朝"/>
                <w:sz w:val="22"/>
              </w:rPr>
              <w:t>□</w:t>
            </w:r>
          </w:p>
        </w:tc>
      </w:tr>
      <w:tr>
        <w:trPr>
          <w:cantSplit/>
          <w:trHeight w:val="510"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18"/>
              </w:rPr>
              <w:t>4</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ＭＳ 明朝" w:hAnsi="ＭＳ 明朝" w:eastAsia="ＭＳ 明朝"/>
                <w:sz w:val="20"/>
              </w:rPr>
            </w:pPr>
            <w:r>
              <w:rPr>
                <w:rFonts w:hint="eastAsia" w:ascii="ＭＳ 明朝" w:hAnsi="ＭＳ 明朝" w:eastAsia="ＭＳ 明朝"/>
                <w:sz w:val="20"/>
              </w:rPr>
              <w:t xml:space="preserve"> </w:t>
            </w:r>
            <w:r>
              <w:rPr>
                <w:rFonts w:hint="eastAsia" w:ascii="ＭＳ 明朝" w:hAnsi="ＭＳ 明朝" w:eastAsia="ＭＳ 明朝"/>
                <w:sz w:val="20"/>
              </w:rPr>
              <w:t>保育利用の解除（退所）を希望する場合は、意思決定後速やかに、退所日までに手続きを行ってください。過去に遡って退所することはできません。</w:t>
            </w:r>
          </w:p>
        </w:tc>
        <w:tc>
          <w:tcPr>
            <w:tcW w:w="680" w:type="dxa"/>
            <w:tcBorders>
              <w:top w:val="none" w:color="auto" w:sz="0" w:space="0"/>
              <w:left w:val="single" w:color="auto" w:sz="18" w:space="0"/>
              <w:bottom w:val="none" w:color="auto" w:sz="0" w:space="0"/>
              <w:right w:val="single" w:color="auto" w:sz="18" w:space="0"/>
              <w:tl2br w:val="none" w:color="auto" w:sz="0" w:space="0"/>
              <w:tr2bl w:val="none" w:color="auto" w:sz="0" w:space="0"/>
            </w:tcBorders>
            <w:vAlign w:val="center"/>
          </w:tcPr>
          <w:p>
            <w:pPr>
              <w:pStyle w:val="0"/>
              <w:spacing w:line="0" w:lineRule="atLeast"/>
              <w:jc w:val="center"/>
              <w:rPr>
                <w:rFonts w:hint="default" w:ascii="ＭＳ 明朝" w:hAnsi="ＭＳ 明朝" w:eastAsia="ＭＳ 明朝"/>
                <w:sz w:val="22"/>
              </w:rPr>
            </w:pPr>
            <w:r>
              <w:rPr>
                <w:rFonts w:hint="eastAsia" w:ascii="ＭＳ 明朝" w:hAnsi="ＭＳ 明朝" w:eastAsia="ＭＳ 明朝"/>
                <w:sz w:val="22"/>
              </w:rPr>
              <w:t>□</w:t>
            </w:r>
          </w:p>
        </w:tc>
      </w:tr>
      <w:tr>
        <w:trPr>
          <w:cantSplit/>
          <w:trHeight w:val="510" w:hRule="atLeast"/>
        </w:trPr>
        <w:tc>
          <w:tcPr>
            <w:tcW w:w="454" w:type="dxa"/>
            <w:shd w:val="clear" w:color="auto" w:themeFill="background2" w:themeFillTint="FF" w:themeFillShade="FF"/>
            <w:vAlign w:val="center"/>
          </w:tcPr>
          <w:p>
            <w:pPr>
              <w:pStyle w:val="0"/>
              <w:spacing w:line="0" w:lineRule="atLeast"/>
              <w:jc w:val="center"/>
              <w:rPr>
                <w:rFonts w:hint="default" w:ascii="ＭＳ 明朝" w:hAnsi="ＭＳ 明朝" w:eastAsia="ＭＳ 明朝"/>
                <w:sz w:val="18"/>
                <w:highlight w:val="none"/>
              </w:rPr>
            </w:pPr>
            <w:r>
              <w:rPr>
                <w:rFonts w:hint="eastAsia" w:ascii="ＭＳ 明朝" w:hAnsi="ＭＳ 明朝" w:eastAsia="ＭＳ 明朝"/>
                <w:sz w:val="18"/>
                <w:highlight w:val="none"/>
              </w:rPr>
              <w:t>5</w:t>
            </w:r>
          </w:p>
        </w:tc>
        <w:tc>
          <w:tcPr>
            <w:tcW w:w="9354"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eastAsia" w:ascii="ＭＳ 明朝" w:hAnsi="ＭＳ 明朝" w:eastAsia="ＭＳ 明朝"/>
                <w:sz w:val="20"/>
                <w:highlight w:val="none"/>
              </w:rPr>
            </w:pPr>
            <w:r>
              <w:rPr>
                <w:rFonts w:hint="eastAsia"/>
                <w:highlight w:val="none"/>
              </w:rPr>
              <w:t xml:space="preserve"> </w:t>
            </w:r>
            <w:r>
              <w:rPr>
                <w:rFonts w:hint="eastAsia" w:ascii="ＭＳ 明朝" w:hAnsi="ＭＳ 明朝" w:eastAsia="ＭＳ 明朝"/>
                <w:sz w:val="20"/>
                <w:highlight w:val="none"/>
              </w:rPr>
              <w:t>入所後、</w:t>
            </w:r>
            <w:bookmarkStart w:id="0" w:name="_GoBack"/>
            <w:bookmarkEnd w:id="0"/>
            <w:r>
              <w:rPr>
                <w:rFonts w:hint="eastAsia" w:ascii="ＭＳ 明朝" w:hAnsi="ＭＳ 明朝" w:eastAsia="ＭＳ 明朝"/>
                <w:sz w:val="20"/>
                <w:highlight w:val="none"/>
              </w:rPr>
              <w:t>子ども・子育て支援法に基づき、年に１度現況届などの提出をもって保育必要性の状況を確認します。提出がない場合、保育の必要性が確認できないため、利用解除となる場合があります。</w:t>
            </w:r>
          </w:p>
        </w:tc>
        <w:tc>
          <w:tcPr>
            <w:tcW w:w="680" w:type="dxa"/>
            <w:tcBorders>
              <w:top w:val="none" w:color="auto" w:sz="0" w:space="0"/>
              <w:left w:val="single" w:color="auto" w:sz="18" w:space="0"/>
              <w:bottom w:val="single" w:color="auto" w:sz="18" w:space="0"/>
              <w:right w:val="single" w:color="auto" w:sz="18" w:space="0"/>
              <w:tl2br w:val="none" w:color="auto" w:sz="0" w:space="0"/>
              <w:tr2bl w:val="none" w:color="auto" w:sz="0" w:space="0"/>
            </w:tcBorders>
            <w:vAlign w:val="center"/>
          </w:tcPr>
          <w:p>
            <w:pPr>
              <w:pStyle w:val="0"/>
              <w:jc w:val="center"/>
              <w:rPr>
                <w:rFonts w:hint="eastAsia"/>
                <w:highlight w:val="none"/>
              </w:rPr>
            </w:pPr>
            <w:r>
              <w:rPr>
                <w:rFonts w:hint="eastAsia" w:ascii="ＭＳ 明朝" w:hAnsi="ＭＳ 明朝" w:eastAsia="ＭＳ 明朝"/>
                <w:sz w:val="22"/>
                <w:highlight w:val="none"/>
              </w:rPr>
              <w:t>□</w:t>
            </w:r>
          </w:p>
        </w:tc>
      </w:tr>
    </w:tbl>
    <w:p>
      <w:pPr>
        <w:pStyle w:val="0"/>
        <w:spacing w:line="0" w:lineRule="atLeast"/>
        <w:rPr>
          <w:rFonts w:hint="default" w:ascii="ＭＳ 明朝" w:hAnsi="ＭＳ 明朝" w:eastAsia="ＭＳ 明朝"/>
          <w:sz w:val="20"/>
        </w:rPr>
      </w:pPr>
      <w:r>
        <w:rPr>
          <w:rFonts w:hint="eastAsia" w:ascii="ＭＳ 明朝" w:hAnsi="ＭＳ 明朝" w:eastAsia="ＭＳ 明朝"/>
          <w:sz w:val="20"/>
        </w:rPr>
        <w:t>（宛先）吉川市長</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w:t>　　　　吉川市福祉事務所長</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w:t>　保育施設の利用に当たり、以上の事項について確認し、同意します。</w:t>
      </w:r>
    </w:p>
    <w:p>
      <w:pPr>
        <w:pStyle w:val="0"/>
        <w:spacing w:line="0" w:lineRule="atLeast"/>
        <w:rPr>
          <w:rFonts w:hint="default" w:ascii="ＭＳ 明朝" w:hAnsi="ＭＳ 明朝" w:eastAsia="ＭＳ 明朝"/>
          <w:sz w:val="20"/>
        </w:rPr>
      </w:pPr>
      <w:r>
        <w:rPr>
          <w:rFonts w:hint="eastAsia" w:ascii="ＭＳ 明朝" w:hAnsi="ＭＳ 明朝" w:eastAsia="ＭＳ 明朝"/>
          <w:sz w:val="20"/>
        </w:rPr>
        <w:t>　また、以上の確認事項について不履行があった場合、教育・保育給付認定及び入所承諾（内定）の取消しがあっても異論はありません。</w:t>
      </w:r>
    </w:p>
    <w:tbl>
      <w:tblPr>
        <w:tblStyle w:val="32"/>
        <w:tblpPr w:leftFromText="0" w:rightFromText="0" w:topFromText="0" w:bottomFromText="0" w:vertAnchor="text" w:horzAnchor="margin" w:tblpX="-2" w:tblpY="228"/>
        <w:tblOverlap w:val="never"/>
        <w:tblW w:w="9638" w:type="dxa"/>
        <w:tblLayout w:type="fixed"/>
        <w:tblLook w:firstRow="1" w:lastRow="0" w:firstColumn="1" w:lastColumn="0" w:noHBand="0" w:noVBand="1" w:val="04A0"/>
      </w:tblPr>
      <w:tblGrid>
        <w:gridCol w:w="5102"/>
        <w:gridCol w:w="2268"/>
        <w:gridCol w:w="2268"/>
      </w:tblGrid>
      <w:tr>
        <w:trPr>
          <w:trHeight w:val="283" w:hRule="atLeast"/>
        </w:trPr>
        <w:tc>
          <w:tcPr>
            <w:tcW w:w="5102" w:type="dxa"/>
            <w:vMerge w:val="restart"/>
            <w:tcBorders>
              <w:top w:val="nil"/>
              <w:left w:val="nil"/>
              <w:bottom w:val="none" w:color="auto" w:sz="0" w:space="0"/>
              <w:right w:val="nil"/>
              <w:tl2br w:val="none" w:color="auto" w:sz="0" w:space="0"/>
              <w:tr2bl w:val="none" w:color="auto" w:sz="0" w:space="0"/>
            </w:tcBorders>
            <w:vAlign w:val="center"/>
          </w:tcPr>
          <w:p>
            <w:pPr>
              <w:pStyle w:val="0"/>
              <w:spacing w:line="0" w:lineRule="atLeast"/>
              <w:ind w:firstLine="448" w:firstLineChars="200"/>
              <w:rPr>
                <w:rFonts w:hint="default" w:ascii="ＭＳ ゴシック" w:hAnsi="ＭＳ ゴシック" w:eastAsia="ＭＳ ゴシック"/>
                <w:sz w:val="20"/>
              </w:rPr>
            </w:pPr>
            <w:r>
              <w:rPr>
                <w:rFonts w:hint="eastAsia" w:ascii="ＭＳ 明朝" w:hAnsi="ＭＳ 明朝" w:eastAsia="ＭＳ 明朝"/>
                <w:sz w:val="20"/>
              </w:rPr>
              <w:t>令和</w:t>
            </w:r>
            <w:r>
              <w:rPr>
                <w:rFonts w:hint="eastAsia" w:ascii="ＭＳ 明朝" w:hAnsi="ＭＳ 明朝" w:eastAsia="ＭＳ 明朝"/>
                <w:sz w:val="20"/>
                <w:u w:val="single" w:color="auto"/>
              </w:rPr>
              <w:t>　　　</w:t>
            </w:r>
            <w:r>
              <w:rPr>
                <w:rFonts w:hint="eastAsia" w:ascii="ＭＳ 明朝" w:hAnsi="ＭＳ 明朝" w:eastAsia="ＭＳ 明朝"/>
                <w:sz w:val="20"/>
              </w:rPr>
              <w:t>年</w:t>
            </w:r>
            <w:r>
              <w:rPr>
                <w:rFonts w:hint="eastAsia" w:ascii="ＭＳ 明朝" w:hAnsi="ＭＳ 明朝" w:eastAsia="ＭＳ 明朝"/>
                <w:sz w:val="20"/>
                <w:u w:val="single" w:color="auto"/>
              </w:rPr>
              <w:t>　　　</w:t>
            </w:r>
            <w:r>
              <w:rPr>
                <w:rFonts w:hint="eastAsia" w:ascii="ＭＳ 明朝" w:hAnsi="ＭＳ 明朝" w:eastAsia="ＭＳ 明朝"/>
                <w:sz w:val="20"/>
              </w:rPr>
              <w:t>月</w:t>
            </w:r>
            <w:r>
              <w:rPr>
                <w:rFonts w:hint="eastAsia" w:ascii="ＭＳ 明朝" w:hAnsi="ＭＳ 明朝" w:eastAsia="ＭＳ 明朝"/>
                <w:sz w:val="20"/>
                <w:u w:val="single" w:color="auto"/>
              </w:rPr>
              <w:t>　　　</w:t>
            </w:r>
            <w:r>
              <w:rPr>
                <w:rFonts w:hint="eastAsia" w:ascii="ＭＳ 明朝" w:hAnsi="ＭＳ 明朝" w:eastAsia="ＭＳ 明朝"/>
                <w:sz w:val="20"/>
              </w:rPr>
              <w:t>日</w:t>
            </w:r>
          </w:p>
        </w:tc>
        <w:tc>
          <w:tcPr>
            <w:tcW w:w="2268" w:type="dxa"/>
            <w:tcBorders>
              <w:top w:val="single" w:color="auto" w:sz="18" w:space="0"/>
              <w:left w:val="single" w:color="auto" w:sz="18" w:space="0"/>
              <w:bottom w:val="single" w:color="auto" w:sz="4" w:space="0"/>
              <w:right w:val="single" w:color="auto" w:sz="4"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18"/>
              </w:rPr>
              <w:t>申請児童名</w:t>
            </w:r>
          </w:p>
        </w:tc>
        <w:tc>
          <w:tcPr>
            <w:tcW w:w="2268" w:type="dxa"/>
            <w:tcBorders>
              <w:top w:val="single" w:color="auto" w:sz="18" w:space="0"/>
              <w:left w:val="single" w:color="auto" w:sz="4" w:space="0"/>
              <w:bottom w:val="single" w:color="auto" w:sz="4" w:space="0"/>
              <w:right w:val="single" w:color="auto" w:sz="18" w:space="0"/>
              <w:tl2br w:val="none" w:color="auto" w:sz="0" w:space="0"/>
              <w:tr2bl w:val="none" w:color="auto" w:sz="0" w:space="0"/>
            </w:tcBorders>
            <w:shd w:val="clear" w:color="auto" w:themeFill="background2" w:themeFillTint="FF" w:themeFillShade="FF"/>
            <w:vAlign w:val="center"/>
          </w:tcPr>
          <w:p>
            <w:pPr>
              <w:pStyle w:val="0"/>
              <w:spacing w:line="0" w:lineRule="atLeast"/>
              <w:jc w:val="center"/>
              <w:rPr>
                <w:rFonts w:hint="default" w:ascii="ＭＳ 明朝" w:hAnsi="ＭＳ 明朝" w:eastAsia="ＭＳ 明朝"/>
                <w:sz w:val="18"/>
              </w:rPr>
            </w:pPr>
            <w:r>
              <w:rPr>
                <w:rFonts w:hint="eastAsia" w:ascii="ＭＳ 明朝" w:hAnsi="ＭＳ 明朝" w:eastAsia="ＭＳ 明朝"/>
                <w:sz w:val="18"/>
              </w:rPr>
              <w:t>生年月日</w:t>
            </w:r>
          </w:p>
        </w:tc>
      </w:tr>
      <w:tr>
        <w:trPr>
          <w:trHeight w:val="340" w:hRule="atLeast"/>
        </w:trPr>
        <w:tc>
          <w:tcPr>
            <w:tcW w:w="5102" w:type="dxa"/>
            <w:vMerge w:val="continue"/>
            <w:tcBorders>
              <w:top w:val="none" w:color="auto" w:sz="0" w:space="0"/>
              <w:left w:val="nil"/>
              <w:bottom w:val="none" w:color="auto" w:sz="0" w:space="0"/>
              <w:right w:val="nil"/>
              <w:tl2br w:val="none" w:color="auto" w:sz="0" w:space="0"/>
              <w:tr2bl w:val="none" w:color="auto" w:sz="0" w:space="0"/>
            </w:tcBorders>
            <w:vAlign w:val="center"/>
          </w:tcPr>
          <w:p>
            <w:pPr>
              <w:pStyle w:val="0"/>
              <w:spacing w:line="0" w:lineRule="atLeast"/>
              <w:rPr>
                <w:rFonts w:hint="default" w:ascii="ＭＳ ゴシック" w:hAnsi="ＭＳ ゴシック" w:eastAsia="ＭＳ ゴシック"/>
                <w:sz w:val="20"/>
              </w:rPr>
            </w:pPr>
          </w:p>
        </w:tc>
        <w:tc>
          <w:tcPr>
            <w:tcW w:w="2268" w:type="dxa"/>
            <w:tcBorders>
              <w:top w:val="single" w:color="auto" w:sz="4" w:space="0"/>
              <w:left w:val="single" w:color="auto" w:sz="18" w:space="0"/>
              <w:bottom w:val="single" w:color="auto" w:sz="4" w:space="0"/>
              <w:right w:val="single" w:color="auto" w:sz="4" w:space="0"/>
              <w:tl2br w:val="none" w:color="auto" w:sz="0" w:space="0"/>
              <w:tr2bl w:val="none" w:color="auto" w:sz="0" w:space="0"/>
            </w:tcBorders>
            <w:vAlign w:val="center"/>
          </w:tcPr>
          <w:p>
            <w:pPr>
              <w:pStyle w:val="0"/>
              <w:spacing w:line="0" w:lineRule="atLeast"/>
              <w:rPr>
                <w:rFonts w:hint="default" w:ascii="ＭＳ 明朝" w:hAnsi="ＭＳ 明朝" w:eastAsia="ＭＳ 明朝"/>
                <w:sz w:val="18"/>
              </w:rPr>
            </w:pPr>
          </w:p>
        </w:tc>
        <w:tc>
          <w:tcPr>
            <w:tcW w:w="2268" w:type="dxa"/>
            <w:tcBorders>
              <w:top w:val="single" w:color="auto" w:sz="4" w:space="0"/>
              <w:left w:val="single" w:color="auto" w:sz="4" w:space="0"/>
              <w:bottom w:val="single" w:color="auto" w:sz="4" w:space="0"/>
              <w:right w:val="single" w:color="auto" w:sz="18" w:space="0"/>
              <w:tl2br w:val="none" w:color="auto" w:sz="0" w:space="0"/>
              <w:tr2bl w:val="none" w:color="auto" w:sz="0" w:space="0"/>
            </w:tcBorders>
            <w:vAlign w:val="center"/>
          </w:tcPr>
          <w:p>
            <w:pPr>
              <w:pStyle w:val="0"/>
              <w:spacing w:line="0" w:lineRule="atLeast"/>
              <w:jc w:val="right"/>
              <w:rPr>
                <w:rFonts w:hint="default" w:ascii="ＭＳ 明朝" w:hAnsi="ＭＳ 明朝" w:eastAsia="ＭＳ 明朝"/>
                <w:sz w:val="18"/>
              </w:rPr>
            </w:pPr>
            <w:r>
              <w:rPr>
                <w:rFonts w:hint="eastAsia" w:ascii="ＭＳ 明朝" w:hAnsi="ＭＳ 明朝" w:eastAsia="ＭＳ 明朝"/>
                <w:sz w:val="18"/>
              </w:rPr>
              <w:t>　　年</w:t>
            </w:r>
            <w:r>
              <w:rPr>
                <w:rFonts w:hint="eastAsia" w:ascii="ＭＳ 明朝" w:hAnsi="ＭＳ 明朝" w:eastAsia="ＭＳ 明朝"/>
                <w:sz w:val="18"/>
              </w:rPr>
              <w:t xml:space="preserve"> </w:t>
            </w:r>
            <w:r>
              <w:rPr>
                <w:rFonts w:hint="eastAsia" w:ascii="ＭＳ 明朝" w:hAnsi="ＭＳ 明朝" w:eastAsia="ＭＳ 明朝"/>
                <w:sz w:val="18"/>
              </w:rPr>
              <w:t>　月</w:t>
            </w:r>
            <w:r>
              <w:rPr>
                <w:rFonts w:hint="eastAsia" w:ascii="ＭＳ 明朝" w:hAnsi="ＭＳ 明朝" w:eastAsia="ＭＳ 明朝"/>
                <w:sz w:val="18"/>
              </w:rPr>
              <w:t xml:space="preserve"> </w:t>
            </w:r>
            <w:r>
              <w:rPr>
                <w:rFonts w:hint="eastAsia" w:ascii="ＭＳ 明朝" w:hAnsi="ＭＳ 明朝" w:eastAsia="ＭＳ 明朝"/>
                <w:sz w:val="18"/>
              </w:rPr>
              <w:t>　日</w:t>
            </w:r>
          </w:p>
        </w:tc>
      </w:tr>
      <w:tr>
        <w:trPr>
          <w:trHeight w:val="340" w:hRule="atLeast"/>
        </w:trPr>
        <w:tc>
          <w:tcPr>
            <w:tcW w:w="5102" w:type="dxa"/>
            <w:vMerge w:val="continue"/>
            <w:tcBorders>
              <w:top w:val="none" w:color="auto" w:sz="0" w:space="0"/>
              <w:left w:val="nil"/>
              <w:bottom w:val="none" w:color="auto" w:sz="0" w:space="0"/>
              <w:right w:val="nil"/>
              <w:tl2br w:val="none" w:color="auto" w:sz="0" w:space="0"/>
              <w:tr2bl w:val="none" w:color="auto" w:sz="0" w:space="0"/>
            </w:tcBorders>
            <w:vAlign w:val="top"/>
          </w:tcPr>
          <w:p>
            <w:pPr>
              <w:pStyle w:val="0"/>
              <w:spacing w:line="0" w:lineRule="atLeast"/>
              <w:rPr>
                <w:rFonts w:hint="default" w:ascii="ＭＳ ゴシック" w:hAnsi="ＭＳ ゴシック" w:eastAsia="ＭＳ ゴシック"/>
                <w:sz w:val="20"/>
              </w:rPr>
            </w:pPr>
          </w:p>
        </w:tc>
        <w:tc>
          <w:tcPr>
            <w:tcW w:w="2268" w:type="dxa"/>
            <w:tcBorders>
              <w:top w:val="single" w:color="auto" w:sz="4" w:space="0"/>
              <w:left w:val="single" w:color="auto" w:sz="18" w:space="0"/>
              <w:bottom w:val="single" w:color="auto" w:sz="4" w:space="0"/>
              <w:right w:val="single" w:color="auto" w:sz="4" w:space="0"/>
              <w:tl2br w:val="none" w:color="auto" w:sz="0" w:space="0"/>
              <w:tr2bl w:val="none" w:color="auto" w:sz="0" w:space="0"/>
            </w:tcBorders>
            <w:vAlign w:val="center"/>
          </w:tcPr>
          <w:p>
            <w:pPr>
              <w:pStyle w:val="0"/>
              <w:spacing w:line="0" w:lineRule="atLeast"/>
              <w:rPr>
                <w:rFonts w:hint="default" w:ascii="ＭＳ 明朝" w:hAnsi="ＭＳ 明朝" w:eastAsia="ＭＳ 明朝"/>
                <w:sz w:val="18"/>
              </w:rPr>
            </w:pPr>
          </w:p>
        </w:tc>
        <w:tc>
          <w:tcPr>
            <w:tcW w:w="2268" w:type="dxa"/>
            <w:tcBorders>
              <w:top w:val="single" w:color="auto" w:sz="4" w:space="0"/>
              <w:left w:val="single" w:color="auto" w:sz="4" w:space="0"/>
              <w:bottom w:val="single" w:color="auto" w:sz="4" w:space="0"/>
              <w:right w:val="single" w:color="auto" w:sz="18" w:space="0"/>
              <w:tl2br w:val="none" w:color="auto" w:sz="0" w:space="0"/>
              <w:tr2bl w:val="none" w:color="auto" w:sz="0" w:space="0"/>
            </w:tcBorders>
            <w:vAlign w:val="center"/>
          </w:tcPr>
          <w:p>
            <w:pPr>
              <w:pStyle w:val="0"/>
              <w:spacing w:line="0" w:lineRule="atLeast"/>
              <w:jc w:val="right"/>
              <w:rPr>
                <w:rFonts w:hint="default" w:ascii="ＭＳ 明朝" w:hAnsi="ＭＳ 明朝" w:eastAsia="ＭＳ 明朝"/>
                <w:sz w:val="18"/>
              </w:rPr>
            </w:pPr>
            <w:r>
              <w:rPr>
                <w:rFonts w:hint="eastAsia" w:ascii="ＭＳ 明朝" w:hAnsi="ＭＳ 明朝" w:eastAsia="ＭＳ 明朝"/>
                <w:sz w:val="18"/>
              </w:rPr>
              <w:t>　　年</w:t>
            </w:r>
            <w:r>
              <w:rPr>
                <w:rFonts w:hint="eastAsia" w:ascii="ＭＳ 明朝" w:hAnsi="ＭＳ 明朝" w:eastAsia="ＭＳ 明朝"/>
                <w:sz w:val="18"/>
              </w:rPr>
              <w:t xml:space="preserve"> </w:t>
            </w:r>
            <w:r>
              <w:rPr>
                <w:rFonts w:hint="eastAsia" w:ascii="ＭＳ 明朝" w:hAnsi="ＭＳ 明朝" w:eastAsia="ＭＳ 明朝"/>
                <w:sz w:val="18"/>
              </w:rPr>
              <w:t>　月</w:t>
            </w:r>
            <w:r>
              <w:rPr>
                <w:rFonts w:hint="eastAsia" w:ascii="ＭＳ 明朝" w:hAnsi="ＭＳ 明朝" w:eastAsia="ＭＳ 明朝"/>
                <w:sz w:val="18"/>
              </w:rPr>
              <w:t xml:space="preserve"> </w:t>
            </w:r>
            <w:r>
              <w:rPr>
                <w:rFonts w:hint="eastAsia" w:ascii="ＭＳ 明朝" w:hAnsi="ＭＳ 明朝" w:eastAsia="ＭＳ 明朝"/>
                <w:sz w:val="18"/>
              </w:rPr>
              <w:t>　日</w:t>
            </w:r>
          </w:p>
        </w:tc>
      </w:tr>
      <w:tr>
        <w:trPr>
          <w:trHeight w:val="340" w:hRule="atLeast"/>
        </w:trPr>
        <w:tc>
          <w:tcPr>
            <w:tcW w:w="5102" w:type="dxa"/>
            <w:vMerge w:val="continue"/>
            <w:tcBorders>
              <w:top w:val="none" w:color="auto" w:sz="0" w:space="0"/>
              <w:left w:val="nil"/>
              <w:bottom w:val="nil"/>
              <w:right w:val="nil"/>
              <w:tl2br w:val="none" w:color="auto" w:sz="0" w:space="0"/>
              <w:tr2bl w:val="none" w:color="auto" w:sz="0" w:space="0"/>
            </w:tcBorders>
            <w:vAlign w:val="top"/>
          </w:tcPr>
          <w:p>
            <w:pPr>
              <w:pStyle w:val="0"/>
              <w:spacing w:line="0" w:lineRule="atLeast"/>
              <w:rPr>
                <w:rFonts w:hint="default" w:ascii="ＭＳ ゴシック" w:hAnsi="ＭＳ ゴシック" w:eastAsia="ＭＳ ゴシック"/>
                <w:sz w:val="20"/>
              </w:rPr>
            </w:pPr>
          </w:p>
        </w:tc>
        <w:tc>
          <w:tcPr>
            <w:tcW w:w="2268" w:type="dxa"/>
            <w:tcBorders>
              <w:top w:val="single" w:color="auto" w:sz="4" w:space="0"/>
              <w:left w:val="single" w:color="auto" w:sz="18" w:space="0"/>
              <w:bottom w:val="single" w:color="auto" w:sz="18" w:space="0"/>
              <w:right w:val="single" w:color="auto" w:sz="4" w:space="0"/>
              <w:tl2br w:val="none" w:color="auto" w:sz="0" w:space="0"/>
              <w:tr2bl w:val="none" w:color="auto" w:sz="0" w:space="0"/>
            </w:tcBorders>
            <w:vAlign w:val="center"/>
          </w:tcPr>
          <w:p>
            <w:pPr>
              <w:pStyle w:val="0"/>
              <w:spacing w:line="0" w:lineRule="atLeast"/>
              <w:rPr>
                <w:rFonts w:hint="default" w:ascii="ＭＳ 明朝" w:hAnsi="ＭＳ 明朝" w:eastAsia="ＭＳ 明朝"/>
                <w:sz w:val="18"/>
              </w:rPr>
            </w:pPr>
          </w:p>
        </w:tc>
        <w:tc>
          <w:tcPr>
            <w:tcW w:w="2268" w:type="dxa"/>
            <w:tcBorders>
              <w:top w:val="single" w:color="auto" w:sz="4" w:space="0"/>
              <w:left w:val="single" w:color="auto" w:sz="4" w:space="0"/>
              <w:bottom w:val="single" w:color="auto" w:sz="18" w:space="0"/>
              <w:right w:val="single" w:color="auto" w:sz="18" w:space="0"/>
              <w:tl2br w:val="none" w:color="auto" w:sz="0" w:space="0"/>
              <w:tr2bl w:val="none" w:color="auto" w:sz="0" w:space="0"/>
            </w:tcBorders>
            <w:vAlign w:val="center"/>
          </w:tcPr>
          <w:p>
            <w:pPr>
              <w:pStyle w:val="0"/>
              <w:spacing w:line="0" w:lineRule="atLeast"/>
              <w:jc w:val="right"/>
              <w:rPr>
                <w:rFonts w:hint="default" w:ascii="ＭＳ 明朝" w:hAnsi="ＭＳ 明朝" w:eastAsia="ＭＳ 明朝"/>
                <w:sz w:val="18"/>
              </w:rPr>
            </w:pPr>
            <w:r>
              <w:rPr>
                <w:rFonts w:hint="eastAsia" w:ascii="ＭＳ 明朝" w:hAnsi="ＭＳ 明朝" w:eastAsia="ＭＳ 明朝"/>
                <w:sz w:val="18"/>
              </w:rPr>
              <w:t>　　年</w:t>
            </w:r>
            <w:r>
              <w:rPr>
                <w:rFonts w:hint="eastAsia" w:ascii="ＭＳ 明朝" w:hAnsi="ＭＳ 明朝" w:eastAsia="ＭＳ 明朝"/>
                <w:sz w:val="18"/>
              </w:rPr>
              <w:t xml:space="preserve"> </w:t>
            </w:r>
            <w:r>
              <w:rPr>
                <w:rFonts w:hint="eastAsia" w:ascii="ＭＳ 明朝" w:hAnsi="ＭＳ 明朝" w:eastAsia="ＭＳ 明朝"/>
                <w:sz w:val="18"/>
              </w:rPr>
              <w:t>　月</w:t>
            </w:r>
            <w:r>
              <w:rPr>
                <w:rFonts w:hint="eastAsia" w:ascii="ＭＳ 明朝" w:hAnsi="ＭＳ 明朝" w:eastAsia="ＭＳ 明朝"/>
                <w:sz w:val="18"/>
              </w:rPr>
              <w:t xml:space="preserve"> </w:t>
            </w:r>
            <w:r>
              <w:rPr>
                <w:rFonts w:hint="eastAsia" w:ascii="ＭＳ 明朝" w:hAnsi="ＭＳ 明朝" w:eastAsia="ＭＳ 明朝"/>
                <w:sz w:val="18"/>
              </w:rPr>
              <w:t>　日</w:t>
            </w:r>
          </w:p>
        </w:tc>
      </w:tr>
    </w:tbl>
    <w:p>
      <w:pPr>
        <w:pStyle w:val="0"/>
        <w:spacing w:line="0" w:lineRule="atLeast"/>
        <w:rPr>
          <w:rFonts w:hint="default" w:ascii="ＭＳ 明朝" w:hAnsi="ＭＳ 明朝" w:eastAsia="ＭＳ 明朝"/>
          <w:sz w:val="20"/>
        </w:rPr>
      </w:pPr>
    </w:p>
    <w:tbl>
      <w:tblPr>
        <w:tblStyle w:val="32"/>
        <w:tblW w:w="10432" w:type="dxa"/>
        <w:jc w:val="lef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2041"/>
        <w:gridCol w:w="8391"/>
      </w:tblGrid>
      <w:tr>
        <w:trPr>
          <w:trHeight w:val="989" w:hRule="atLeast"/>
        </w:trPr>
        <w:tc>
          <w:tcPr>
            <w:tcW w:w="2041" w:type="dxa"/>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【保護者署名欄】</w:t>
            </w:r>
          </w:p>
        </w:tc>
        <w:tc>
          <w:tcPr>
            <w:tcW w:w="8391" w:type="dxa"/>
            <w:vAlign w:val="center"/>
          </w:tcPr>
          <w:p>
            <w:pPr>
              <w:pStyle w:val="0"/>
              <w:spacing w:line="276" w:lineRule="auto"/>
              <w:rPr>
                <w:rFonts w:hint="default" w:ascii="ＭＳ 明朝" w:hAnsi="ＭＳ 明朝" w:eastAsia="ＭＳ 明朝"/>
                <w:sz w:val="20"/>
              </w:rPr>
            </w:pPr>
            <w:r>
              <w:rPr>
                <w:rFonts w:hint="eastAsia" w:ascii="ＭＳ 明朝" w:hAnsi="ＭＳ 明朝" w:eastAsia="ＭＳ 明朝"/>
                <w:spacing w:val="127"/>
                <w:kern w:val="0"/>
                <w:sz w:val="20"/>
                <w:fitText w:val="2016" w:id="1"/>
              </w:rPr>
              <w:t>申請者氏</w:t>
            </w:r>
            <w:r>
              <w:rPr>
                <w:rFonts w:hint="eastAsia" w:ascii="ＭＳ 明朝" w:hAnsi="ＭＳ 明朝" w:eastAsia="ＭＳ 明朝"/>
                <w:kern w:val="0"/>
                <w:sz w:val="20"/>
                <w:fitText w:val="2016" w:id="1"/>
              </w:rPr>
              <w:t>名</w:t>
            </w:r>
            <w:r>
              <w:rPr>
                <w:rFonts w:hint="eastAsia" w:ascii="ＭＳ 明朝" w:hAnsi="ＭＳ 明朝" w:eastAsia="ＭＳ 明朝"/>
                <w:kern w:val="0"/>
                <w:sz w:val="20"/>
              </w:rPr>
              <w:t>（自署）</w:t>
            </w:r>
            <w:r>
              <w:rPr>
                <w:rFonts w:hint="eastAsia" w:ascii="ＭＳ 明朝" w:hAnsi="ＭＳ 明朝" w:eastAsia="ＭＳ 明朝"/>
                <w:kern w:val="0"/>
                <w:sz w:val="20"/>
                <w:u w:val="single" w:color="auto"/>
              </w:rPr>
              <w:t>　　　　　　　　　　　　　　　　　　　</w:t>
            </w:r>
          </w:p>
          <w:p>
            <w:pPr>
              <w:pStyle w:val="0"/>
              <w:spacing w:line="276" w:lineRule="auto"/>
              <w:rPr>
                <w:rFonts w:hint="default" w:ascii="ＭＳ 明朝" w:hAnsi="ＭＳ 明朝" w:eastAsia="ＭＳ 明朝"/>
                <w:sz w:val="20"/>
              </w:rPr>
            </w:pPr>
            <w:r>
              <w:rPr>
                <w:rFonts w:hint="eastAsia" w:ascii="ＭＳ 明朝" w:hAnsi="ＭＳ 明朝" w:eastAsia="ＭＳ 明朝"/>
                <w:sz w:val="20"/>
              </w:rPr>
              <w:t>申請者の配偶者氏名（自署）</w:t>
            </w:r>
            <w:r>
              <w:rPr>
                <w:rFonts w:hint="eastAsia" w:ascii="ＭＳ 明朝" w:hAnsi="ＭＳ 明朝" w:eastAsia="ＭＳ 明朝"/>
                <w:sz w:val="20"/>
                <w:u w:val="single" w:color="auto"/>
              </w:rPr>
              <w:t>　　　　　　　　　　　　　　　　　　　</w:t>
            </w:r>
          </w:p>
        </w:tc>
      </w:tr>
    </w:tbl>
    <w:p>
      <w:pPr>
        <w:pStyle w:val="0"/>
        <w:spacing w:line="0" w:lineRule="atLeast"/>
        <w:rPr>
          <w:rFonts w:hint="default" w:ascii="ＭＳ 明朝" w:hAnsi="ＭＳ 明朝" w:eastAsia="ＭＳ 明朝"/>
          <w:sz w:val="20"/>
        </w:rPr>
      </w:pPr>
    </w:p>
    <w:sectPr>
      <w:pgSz w:w="11906" w:h="16838"/>
      <w:pgMar w:top="11" w:right="720" w:bottom="720" w:left="720" w:header="851" w:footer="992" w:gutter="0"/>
      <w:cols w:space="720"/>
      <w:textDirection w:val="lrTb"/>
      <w:docGrid w:type="linesAndChars" w:linePitch="485" w:charSpace="488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HGP創英角ｺﾞｼｯｸUB">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7"/>
  <w:drawingGridVerticalSpacing w:val="48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rFonts w:ascii="ＭＳ 明朝" w:hAnsi="ＭＳ 明朝" w:eastAsia="ＭＳ 明朝"/>
      <w:sz w:val="24"/>
    </w:rPr>
  </w:style>
  <w:style w:type="character" w:styleId="16" w:customStyle="1">
    <w:name w:val="記 (文字)"/>
    <w:basedOn w:val="10"/>
    <w:next w:val="16"/>
    <w:link w:val="15"/>
    <w:uiPriority w:val="0"/>
    <w:rPr>
      <w:rFonts w:ascii="ＭＳ 明朝" w:hAnsi="ＭＳ 明朝" w:eastAsia="ＭＳ 明朝"/>
      <w:sz w:val="24"/>
    </w:rPr>
  </w:style>
  <w:style w:type="paragraph" w:styleId="17">
    <w:name w:val="Closing"/>
    <w:basedOn w:val="0"/>
    <w:next w:val="17"/>
    <w:link w:val="18"/>
    <w:uiPriority w:val="0"/>
    <w:pPr>
      <w:jc w:val="right"/>
    </w:pPr>
    <w:rPr>
      <w:rFonts w:ascii="ＭＳ 明朝" w:hAnsi="ＭＳ 明朝" w:eastAsia="ＭＳ 明朝"/>
      <w:sz w:val="24"/>
    </w:rPr>
  </w:style>
  <w:style w:type="character" w:styleId="18" w:customStyle="1">
    <w:name w:val="結語 (文字)"/>
    <w:basedOn w:val="10"/>
    <w:next w:val="18"/>
    <w:link w:val="17"/>
    <w:uiPriority w:val="0"/>
    <w:rPr>
      <w:rFonts w:ascii="ＭＳ 明朝" w:hAnsi="ＭＳ 明朝" w:eastAsia="ＭＳ 明朝"/>
      <w:sz w:val="24"/>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style>
  <w:style w:type="character" w:styleId="25">
    <w:name w:val="annotation reference"/>
    <w:basedOn w:val="10"/>
    <w:next w:val="25"/>
    <w:link w:val="0"/>
    <w:uiPriority w:val="0"/>
    <w:semiHidden/>
    <w:rPr>
      <w:sz w:val="18"/>
    </w:rPr>
  </w:style>
  <w:style w:type="paragraph" w:styleId="26">
    <w:name w:val="annotation text"/>
    <w:basedOn w:val="0"/>
    <w:next w:val="26"/>
    <w:link w:val="27"/>
    <w:uiPriority w:val="0"/>
    <w:semiHidden/>
    <w:pPr>
      <w:jc w:val="left"/>
    </w:pPr>
  </w:style>
  <w:style w:type="character" w:styleId="27" w:customStyle="1">
    <w:name w:val="コメント文字列 (文字)"/>
    <w:basedOn w:val="10"/>
    <w:next w:val="27"/>
    <w:link w:val="26"/>
    <w:uiPriority w:val="0"/>
  </w:style>
  <w:style w:type="paragraph" w:styleId="28">
    <w:name w:val="annotation subject"/>
    <w:basedOn w:val="26"/>
    <w:next w:val="26"/>
    <w:link w:val="29"/>
    <w:uiPriority w:val="0"/>
    <w:semiHidden/>
    <w:rPr>
      <w:b w:val="1"/>
    </w:rPr>
  </w:style>
  <w:style w:type="character" w:styleId="29" w:customStyle="1">
    <w:name w:val="コメント内容 (文字)"/>
    <w:basedOn w:val="27"/>
    <w:next w:val="29"/>
    <w:link w:val="28"/>
    <w:uiPriority w:val="0"/>
    <w:rPr>
      <w:b w:val="1"/>
    </w:r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 w:type="table" w:styleId="32">
    <w:name w:val="Table Grid"/>
    <w:basedOn w:val="11"/>
    <w:next w:val="3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3" w:customStyle="1">
    <w:name w:val="表 (格子)1"/>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1852</TotalTime>
  <Pages>2</Pages>
  <Words>31</Words>
  <Characters>3376</Characters>
  <Application>JUST Note</Application>
  <Lines>242</Lines>
  <Paragraphs>122</Paragraphs>
  <CharactersWithSpaces>3490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萩原 麻友</dc:creator>
  <cp:lastModifiedBy>Administrator</cp:lastModifiedBy>
  <cp:lastPrinted>2024-07-30T07:07:00Z</cp:lastPrinted>
  <dcterms:created xsi:type="dcterms:W3CDTF">2019-06-18T23:54:00Z</dcterms:created>
  <dcterms:modified xsi:type="dcterms:W3CDTF">2026-07-22T03:24:50Z</dcterms:modified>
  <cp:revision>113</cp:revision>
</cp:coreProperties>
</file>