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eastAsia"/>
        </w:rPr>
      </w:pPr>
      <w:r>
        <w:rPr>
          <w:rFonts w:hint="eastAsia"/>
        </w:rPr>
        <mc:AlternateContent>
          <mc:Choice Requires="wps">
            <w:drawing>
              <wp:anchor distT="0" distB="0" distL="203200" distR="203200" simplePos="0" relativeHeight="2" behindDoc="0" locked="0" layoutInCell="1" hidden="0" allowOverlap="1">
                <wp:simplePos x="0" y="0"/>
                <wp:positionH relativeFrom="column">
                  <wp:posOffset>4664710</wp:posOffset>
                </wp:positionH>
                <wp:positionV relativeFrom="paragraph">
                  <wp:posOffset>-73025</wp:posOffset>
                </wp:positionV>
                <wp:extent cx="1943100" cy="428625"/>
                <wp:effectExtent l="635" t="635" r="29845" b="10795"/>
                <wp:wrapNone/>
                <wp:docPr id="1026" name="オブジェクト 0"/>
                <a:graphic xmlns:a="http://schemas.openxmlformats.org/drawingml/2006/main">
                  <a:graphicData uri="http://schemas.microsoft.com/office/word/2010/wordprocessingShape">
                    <wps:wsp>
                      <wps:cNvPr id="1026" name="オブジェクト 0"/>
                      <wps:cNvSpPr/>
                      <wps:spPr>
                        <a:xfrm>
                          <a:off x="0" y="0"/>
                          <a:ext cx="1943100" cy="428625"/>
                        </a:xfrm>
                        <a:prstGeom prst="roundRect">
                          <a:avLst/>
                        </a:prstGeom>
                        <a:solidFill>
                          <a:srgbClr val="3C3C3C"/>
                        </a:solidFill>
                        <a:ln w="12700" cap="flat" cmpd="sng" algn="ctr">
                          <a:solidFill>
                            <a:srgbClr val="3C3C3C"/>
                          </a:solidFill>
                          <a:prstDash val="solid"/>
                          <a:miter lim="800000"/>
                        </a:ln>
                      </wps:spPr>
                      <wps:style>
                        <a:lnRef idx="2">
                          <a:schemeClr val="accent1">
                            <a:shade val="50000"/>
                          </a:schemeClr>
                        </a:lnRef>
                        <a:fillRef idx="1">
                          <a:schemeClr val="accent1"/>
                        </a:fillRef>
                        <a:effectRef idx="0">
                          <a:schemeClr val="accent1"/>
                        </a:effectRef>
                        <a:fontRef idx="minor">
                          <a:schemeClr val="lt1"/>
                        </a:fontRef>
                      </wps:style>
                      <wps:txbx>
                        <w:txbxContent>
                          <w:p>
                            <w:pPr>
                              <w:pStyle w:val="0"/>
                              <w:spacing w:line="440" w:lineRule="exact"/>
                              <w:jc w:val="center"/>
                              <w:rPr>
                                <w:rFonts w:hint="eastAsia" w:ascii="BIZ UDPゴシック" w:hAnsi="BIZ UDPゴシック" w:eastAsia="BIZ UDPゴシック"/>
                                <w:b w:val="1"/>
                                <w:sz w:val="40"/>
                              </w:rPr>
                            </w:pPr>
                            <w:r>
                              <w:rPr>
                                <w:rFonts w:hint="eastAsia" w:ascii="BIZ UDPゴシック" w:hAnsi="BIZ UDPゴシック" w:eastAsia="BIZ UDPゴシック"/>
                                <w:b w:val="1"/>
                                <w:sz w:val="40"/>
                              </w:rPr>
                              <w:t>展示・公開の部</w:t>
                            </w:r>
                          </w:p>
                        </w:txbxContent>
                      </wps:txbx>
                      <wps:bodyPr vertOverflow="overflow" horzOverflow="overflow" wrap="square" anchor="ctr"/>
                    </wps:wsp>
                  </a:graphicData>
                </a:graphic>
              </wp:anchor>
            </w:drawing>
          </mc:Choice>
          <mc:Fallback>
            <w:pict>
              <v:roundrect id="オブジェクト 0" style="mso-position-vertical-relative:text;z-index:2;mso-wrap-distance-left:16pt;width:153pt;height:33.75pt;mso-position-horizontal-relative:text;position:absolute;margin-left:367.3pt;margin-top:-5.75pt;mso-wrap-distance-bottom:0pt;mso-wrap-distance-right:16pt;mso-wrap-distance-top:0pt;v-text-anchor:middle;" o:spid="_x0000_s1026" o:allowincell="t" o:allowoverlap="t" filled="t" fillcolor="#3c3c3c" stroked="t" strokecolor="#3c3c3c" strokeweight="1pt" o:spt="2" arcsize="10923f">
                <v:fill/>
                <v:stroke linestyle="single" miterlimit="8" endcap="flat" dashstyle="solid" filltype="solid"/>
                <v:textbox style="layout-flow:horizontal;">
                  <w:txbxContent>
                    <w:p>
                      <w:pPr>
                        <w:pStyle w:val="0"/>
                        <w:spacing w:line="440" w:lineRule="exact"/>
                        <w:jc w:val="center"/>
                        <w:rPr>
                          <w:rFonts w:hint="eastAsia" w:ascii="BIZ UDPゴシック" w:hAnsi="BIZ UDPゴシック" w:eastAsia="BIZ UDPゴシック"/>
                          <w:b w:val="1"/>
                          <w:sz w:val="40"/>
                        </w:rPr>
                      </w:pPr>
                      <w:r>
                        <w:rPr>
                          <w:rFonts w:hint="eastAsia" w:ascii="BIZ UDPゴシック" w:hAnsi="BIZ UDPゴシック" w:eastAsia="BIZ UDPゴシック"/>
                          <w:b w:val="1"/>
                          <w:sz w:val="40"/>
                        </w:rPr>
                        <w:t>展示・公開の部</w:t>
                      </w:r>
                    </w:p>
                  </w:txbxContent>
                </v:textbox>
                <v:imagedata o:title=""/>
                <w10:wrap type="none" anchorx="text" anchory="text"/>
              </v:roundrect>
            </w:pict>
          </mc:Fallback>
        </mc:AlternateContent>
      </w:r>
    </w:p>
    <w:p>
      <w:pPr>
        <w:pStyle w:val="0"/>
        <w:rPr>
          <w:rFonts w:hint="eastAsia"/>
        </w:rPr>
      </w:pPr>
    </w:p>
    <w:p>
      <w:pPr>
        <w:pStyle w:val="0"/>
        <w:jc w:val="center"/>
        <w:rPr>
          <w:rFonts w:hint="eastAsia" w:ascii="BIZ UDPゴシック" w:hAnsi="BIZ UDPゴシック" w:eastAsia="BIZ UDPゴシック"/>
          <w:b w:val="1"/>
          <w:sz w:val="48"/>
        </w:rPr>
      </w:pPr>
      <w:r>
        <w:rPr>
          <w:rFonts w:hint="eastAsia" w:ascii="BIZ UDPゴシック" w:hAnsi="BIZ UDPゴシック" w:eastAsia="BIZ UDPゴシック"/>
          <w:b w:val="1"/>
          <w:sz w:val="48"/>
        </w:rPr>
        <w:t>令和７年度　公民館フェスティバル募集要項</w:t>
      </w:r>
    </w:p>
    <w:p>
      <w:pPr>
        <w:pStyle w:val="0"/>
        <w:spacing w:line="160" w:lineRule="exact"/>
        <w:jc w:val="center"/>
        <w:rPr>
          <w:rFonts w:hint="eastAsia" w:ascii="BIZ UDPゴシック" w:hAnsi="BIZ UDPゴシック" w:eastAsia="BIZ UDPゴシック"/>
          <w:b w:val="1"/>
          <w:sz w:val="24"/>
        </w:rPr>
      </w:pPr>
    </w:p>
    <w:tbl>
      <w:tblPr>
        <w:tblStyle w:val="11"/>
        <w:tblpPr w:leftFromText="142" w:rightFromText="142" w:topFromText="0" w:bottomFromText="0" w:vertAnchor="text" w:horzAnchor="text" w:tblpX="165" w:tblpY="5"/>
        <w:tblW w:w="0" w:type="auto"/>
        <w:tblBorders>
          <w:top w:val="single" w:color="auto" w:sz="4" w:space="0"/>
          <w:left w:val="single" w:color="auto" w:sz="4" w:space="0"/>
          <w:bottom w:val="single" w:color="auto" w:sz="4" w:space="0"/>
          <w:right w:val="single" w:color="auto" w:sz="4" w:space="0"/>
        </w:tblBorders>
        <w:tblLayout w:type="fixed"/>
        <w:tblLook w:firstRow="0" w:lastRow="0" w:firstColumn="0" w:lastColumn="0" w:noHBand="1" w:noVBand="1" w:val="0600"/>
      </w:tblPr>
      <w:tblGrid>
        <w:gridCol w:w="2146"/>
        <w:gridCol w:w="1260"/>
        <w:gridCol w:w="6944"/>
      </w:tblGrid>
      <w:tr>
        <w:trPr>
          <w:trHeight w:val="2176" w:hRule="atLeast"/>
        </w:trPr>
        <w:tc>
          <w:tcPr>
            <w:tcW w:w="2146" w:type="dxa"/>
            <w:tcBorders>
              <w:top w:val="nil"/>
              <w:left w:val="nil"/>
              <w:bottom w:val="nil"/>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開催日</w:t>
            </w:r>
          </w:p>
        </w:tc>
        <w:tc>
          <w:tcPr>
            <w:tcW w:w="1260" w:type="dxa"/>
            <w:tcBorders>
              <w:top w:val="nil"/>
              <w:left w:val="single" w:color="808080" w:themeColor="background1" w:themeShade="80" w:sz="4" w:space="0"/>
              <w:bottom w:val="nil"/>
              <w:right w:val="nil"/>
              <w:tl2br w:val="none" w:color="auto" w:sz="0" w:space="0"/>
              <w:tr2bl w:val="none" w:color="auto" w:sz="0" w:space="0"/>
            </w:tcBorders>
            <w:shd w:val="clear" w:color="auto" w:themeFill="accent1" w:themeFillTint="33" w:themeFillShade="FF"/>
            <w:vAlign w:val="center"/>
          </w:tcPr>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令和８年</w:t>
            </w:r>
          </w:p>
        </w:tc>
        <w:tc>
          <w:tcPr>
            <w:tcW w:w="6944" w:type="dxa"/>
            <w:tcBorders>
              <w:top w:val="nil"/>
              <w:left w:val="nil"/>
              <w:bottom w:val="nil"/>
              <w:right w:val="nil"/>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rPr>
              <mc:AlternateContent>
                <mc:Choice Requires="wps">
                  <w:drawing>
                    <wp:anchor distT="0" distB="0" distL="71755" distR="71755" simplePos="0" relativeHeight="4" behindDoc="0" locked="0" layoutInCell="1" hidden="0" allowOverlap="1">
                      <wp:simplePos x="0" y="0"/>
                      <wp:positionH relativeFrom="column">
                        <wp:posOffset>1237615</wp:posOffset>
                      </wp:positionH>
                      <wp:positionV relativeFrom="paragraph">
                        <wp:posOffset>130175</wp:posOffset>
                      </wp:positionV>
                      <wp:extent cx="3190240" cy="294005"/>
                      <wp:effectExtent l="0" t="0" r="635" b="635"/>
                      <wp:wrapNone/>
                      <wp:docPr id="1027" name="オブジェクト 0"/>
                      <a:graphic xmlns:a="http://schemas.openxmlformats.org/drawingml/2006/main">
                        <a:graphicData uri="http://schemas.microsoft.com/office/word/2010/wordprocessingShape">
                          <wps:wsp>
                            <wps:cNvPr id="1027" name="オブジェクト 0"/>
                            <wps:cNvSpPr txBox="1"/>
                            <wps:spPr>
                              <a:xfrm>
                                <a:off x="0" y="0"/>
                                <a:ext cx="3190240" cy="294005"/>
                              </a:xfrm>
                              <a:prstGeom prst="rect">
                                <a:avLst/>
                              </a:prstGeom>
                              <a:noFill/>
                              <a:ln w="6350" cmpd="sng">
                                <a:noFill/>
                              </a:ln>
                            </wps:spPr>
                            <wps:style>
                              <a:lnRef idx="0">
                                <a:srgbClr val="000000"/>
                              </a:lnRef>
                              <a:fillRef idx="0">
                                <a:srgbClr val="000000"/>
                              </a:fillRef>
                              <a:effectRef idx="0">
                                <a:srgbClr val="000000"/>
                              </a:effectRef>
                              <a:fontRef idx="minor">
                                <a:schemeClr val="dk1"/>
                              </a:fontRef>
                            </wps:style>
                            <wps:txbx>
                              <w:txbxContent>
                                <w:p>
                                  <w:pPr>
                                    <w:pStyle w:val="0"/>
                                    <w:rPr>
                                      <w:rFonts w:hint="eastAsia"/>
                                    </w:rPr>
                                  </w:pPr>
                                  <w:r>
                                    <w:rPr>
                                      <w:rFonts w:hint="eastAsia" w:ascii="BIZ UDPゴシック" w:hAnsi="BIZ UDPゴシック" w:eastAsia="BIZ UDPゴシック"/>
                                      <w:sz w:val="26"/>
                                    </w:rPr>
                                    <w:t>両日とも午前</w:t>
                                  </w:r>
                                  <w:r>
                                    <w:rPr>
                                      <w:rFonts w:hint="eastAsia" w:ascii="BIZ UDPゴシック" w:hAnsi="BIZ UDPゴシック" w:eastAsia="BIZ UDPゴシック"/>
                                      <w:sz w:val="26"/>
                                    </w:rPr>
                                    <w:t>9</w:t>
                                  </w:r>
                                  <w:r>
                                    <w:rPr>
                                      <w:rFonts w:hint="eastAsia" w:ascii="BIZ UDPゴシック" w:hAnsi="BIZ UDPゴシック" w:eastAsia="BIZ UDPゴシック"/>
                                      <w:sz w:val="26"/>
                                    </w:rPr>
                                    <w:t>時から午後</w:t>
                                  </w:r>
                                  <w:r>
                                    <w:rPr>
                                      <w:rFonts w:hint="eastAsia" w:ascii="BIZ UDPゴシック" w:hAnsi="BIZ UDPゴシック" w:eastAsia="BIZ UDPゴシック"/>
                                      <w:sz w:val="26"/>
                                    </w:rPr>
                                    <w:t>4</w:t>
                                  </w:r>
                                  <w:r>
                                    <w:rPr>
                                      <w:rFonts w:hint="eastAsia" w:ascii="BIZ UDPゴシック" w:hAnsi="BIZ UDPゴシック" w:eastAsia="BIZ UDPゴシック"/>
                                      <w:sz w:val="26"/>
                                    </w:rPr>
                                    <w:t>時（予定）</w:t>
                                  </w:r>
                                </w:p>
                              </w:txbxContent>
                            </wps:txbx>
                            <wps:bodyPr vertOverflow="overflow" horzOverflow="overflow" wrap="square" lIns="74295" tIns="8890" rIns="74295" bIns="8890"/>
                          </wps:wsp>
                        </a:graphicData>
                      </a:graphic>
                    </wp:anchor>
                  </w:drawing>
                </mc:Choice>
                <mc:Fallback>
                  <w:pict>
                    <v:shapetype id="_x0000_t202" coordsize="21600,21600" o:spt="202" path="m,l,21600r21600,l21600,xe">
                      <v:stroke joinstyle="miter"/>
                      <v:path gradientshapeok="t" o:connecttype="rect"/>
                    </v:shapetype>
                    <v:shape id="オブジェクト 0" style="mso-position-vertical-relative:text;z-index:4;mso-wrap-distance-left:5.65pt;width:251.2pt;height:23.15pt;mso-position-horizontal-relative:text;position:absolute;margin-left:97.45pt;margin-top:10.25pt;mso-wrap-distance-bottom:0pt;mso-wrap-distance-right:5.65pt;mso-wrap-distance-top:0pt;" o:spid="_x0000_s1027" o:allowincell="t" o:allowoverlap="t" filled="f" stroked="f" strokeweight="0.5pt" o:spt="202" type="#_x0000_t202">
                      <v:fill/>
                      <v:stroke linestyle="single"/>
                      <v:textbox style="layout-flow:horizontal;" inset="2.0637499999999998mm,0.24694444444444438mm,2.0637499999999998mm,0.24694444444444438mm">
                        <w:txbxContent>
                          <w:p>
                            <w:pPr>
                              <w:pStyle w:val="0"/>
                              <w:rPr>
                                <w:rFonts w:hint="eastAsia"/>
                              </w:rPr>
                            </w:pPr>
                            <w:r>
                              <w:rPr>
                                <w:rFonts w:hint="eastAsia" w:ascii="BIZ UDPゴシック" w:hAnsi="BIZ UDPゴシック" w:eastAsia="BIZ UDPゴシック"/>
                                <w:sz w:val="26"/>
                              </w:rPr>
                              <w:t>両日とも午前</w:t>
                            </w:r>
                            <w:r>
                              <w:rPr>
                                <w:rFonts w:hint="eastAsia" w:ascii="BIZ UDPゴシック" w:hAnsi="BIZ UDPゴシック" w:eastAsia="BIZ UDPゴシック"/>
                                <w:sz w:val="26"/>
                              </w:rPr>
                              <w:t>9</w:t>
                            </w:r>
                            <w:r>
                              <w:rPr>
                                <w:rFonts w:hint="eastAsia" w:ascii="BIZ UDPゴシック" w:hAnsi="BIZ UDPゴシック" w:eastAsia="BIZ UDPゴシック"/>
                                <w:sz w:val="26"/>
                              </w:rPr>
                              <w:t>時から午後</w:t>
                            </w:r>
                            <w:r>
                              <w:rPr>
                                <w:rFonts w:hint="eastAsia" w:ascii="BIZ UDPゴシック" w:hAnsi="BIZ UDPゴシック" w:eastAsia="BIZ UDPゴシック"/>
                                <w:sz w:val="26"/>
                              </w:rPr>
                              <w:t>4</w:t>
                            </w:r>
                            <w:r>
                              <w:rPr>
                                <w:rFonts w:hint="eastAsia" w:ascii="BIZ UDPゴシック" w:hAnsi="BIZ UDPゴシック" w:eastAsia="BIZ UDPゴシック"/>
                                <w:sz w:val="26"/>
                              </w:rPr>
                              <w:t>時（予定）</w:t>
                            </w:r>
                          </w:p>
                        </w:txbxContent>
                      </v:textbox>
                      <v:imagedata o:title=""/>
                      <w10:wrap type="none" anchorx="text" anchory="text"/>
                    </v:shape>
                  </w:pict>
                </mc:Fallback>
              </mc:AlternateContent>
            </w:r>
            <w:r>
              <w:rPr>
                <w:rFonts w:hint="eastAsia"/>
              </w:rPr>
              <mc:AlternateContent>
                <mc:Choice Requires="wps">
                  <w:drawing>
                    <wp:anchor distT="0" distB="0" distL="203200" distR="203200" simplePos="0" relativeHeight="5" behindDoc="0" locked="0" layoutInCell="1" hidden="0" allowOverlap="1">
                      <wp:simplePos x="0" y="0"/>
                      <wp:positionH relativeFrom="column">
                        <wp:posOffset>1106805</wp:posOffset>
                      </wp:positionH>
                      <wp:positionV relativeFrom="paragraph">
                        <wp:posOffset>59690</wp:posOffset>
                      </wp:positionV>
                      <wp:extent cx="107950" cy="400685"/>
                      <wp:effectExtent l="635" t="635" r="31750" b="10795"/>
                      <wp:wrapNone/>
                      <wp:docPr id="1028" name="オブジェクト 0"/>
                      <a:graphic xmlns:a="http://schemas.openxmlformats.org/drawingml/2006/main">
                        <a:graphicData uri="http://schemas.microsoft.com/office/word/2010/wordprocessingShape">
                          <wps:wsp>
                            <wps:cNvPr id="1028" name="オブジェクト 0"/>
                            <wps:cNvSpPr/>
                            <wps:spPr>
                              <a:xfrm>
                                <a:off x="0" y="0"/>
                                <a:ext cx="107950" cy="400685"/>
                              </a:xfrm>
                              <a:prstGeom prst="rightBrace">
                                <a:avLst>
                                  <a:gd name="adj1" fmla="val 39692"/>
                                  <a:gd name="adj2" fmla="val 50000"/>
                                </a:avLst>
                              </a:prstGeom>
                              <a:ln w="12700" cap="flat" cmpd="sng" algn="ctr">
                                <a:solidFill>
                                  <a:schemeClr val="tx1"/>
                                </a:solidFill>
                                <a:prstDash val="solid"/>
                                <a:miter lim="800000"/>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オブジェクト 0" style="mso-position-vertical-relative:text;z-index:5;mso-wrap-distance-left:16pt;width:8.5pt;height:31.55pt;mso-position-horizontal-relative:text;position:absolute;margin-left:87.15pt;margin-top:4.7pt;mso-wrap-distance-bottom:0pt;mso-wrap-distance-right:16pt;mso-wrap-distance-top:0pt;" o:spid="_x0000_s1028" o:allowincell="t" o:allowoverlap="t" filled="f" stroked="t" strokecolor="#000000 [3213]" strokeweight="1pt" o:spt="88" type="#_x0000_t88" adj="5400,10800">
                      <v:fill/>
                      <v:stroke linestyle="single" miterlimit="8" endcap="flat" dashstyle="solid" filltype="solid"/>
                      <v:textbox style="layout-flow:horizontal;"/>
                      <v:imagedata o:title=""/>
                      <w10:wrap type="none" anchorx="text" anchory="text"/>
                    </v:shape>
                  </w:pict>
                </mc:Fallback>
              </mc:AlternateContent>
            </w:r>
            <w:r>
              <w:rPr>
                <w:rFonts w:hint="eastAsia" w:ascii="BIZ UDPゴシック" w:hAnsi="BIZ UDPゴシック" w:eastAsia="BIZ UDPゴシック"/>
                <w:sz w:val="26"/>
              </w:rPr>
              <w:t>２月２８日（土）　</w:t>
            </w:r>
          </w:p>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3</w:t>
            </w:r>
            <w:r>
              <w:rPr>
                <w:rFonts w:hint="eastAsia" w:ascii="BIZ UDPゴシック" w:hAnsi="BIZ UDPゴシック" w:eastAsia="BIZ UDPゴシック"/>
                <w:sz w:val="26"/>
              </w:rPr>
              <w:t>月　１日（日）　</w:t>
            </w:r>
          </w:p>
          <w:p>
            <w:pPr>
              <w:pStyle w:val="0"/>
              <w:spacing w:line="100" w:lineRule="exact"/>
              <w:rPr>
                <w:rFonts w:hint="eastAsia" w:ascii="BIZ UDPゴシック" w:hAnsi="BIZ UDPゴシック" w:eastAsia="BIZ UDPゴシック"/>
                <w:sz w:val="26"/>
              </w:rPr>
            </w:pPr>
          </w:p>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※搬入は</w:t>
            </w:r>
            <w:r>
              <w:rPr>
                <w:rFonts w:hint="eastAsia" w:ascii="BIZ UDPゴシック" w:hAnsi="BIZ UDPゴシック" w:eastAsia="BIZ UDPゴシック"/>
                <w:sz w:val="26"/>
              </w:rPr>
              <w:t>2</w:t>
            </w:r>
            <w:r>
              <w:rPr>
                <w:rFonts w:hint="eastAsia" w:ascii="BIZ UDPゴシック" w:hAnsi="BIZ UDPゴシック" w:eastAsia="BIZ UDPゴシック"/>
                <w:sz w:val="26"/>
              </w:rPr>
              <w:t>月</w:t>
            </w:r>
            <w:r>
              <w:rPr>
                <w:rFonts w:hint="eastAsia" w:ascii="BIZ UDPゴシック" w:hAnsi="BIZ UDPゴシック" w:eastAsia="BIZ UDPゴシック"/>
                <w:sz w:val="26"/>
              </w:rPr>
              <w:t>2</w:t>
            </w:r>
            <w:r>
              <w:rPr>
                <w:rFonts w:hint="eastAsia" w:ascii="BIZ UDPゴシック" w:hAnsi="BIZ UDPゴシック" w:eastAsia="BIZ UDPゴシック"/>
                <w:sz w:val="26"/>
              </w:rPr>
              <w:t>７日（金）午後</w:t>
            </w:r>
            <w:r>
              <w:rPr>
                <w:rFonts w:hint="eastAsia" w:ascii="BIZ UDPゴシック" w:hAnsi="BIZ UDPゴシック" w:eastAsia="BIZ UDPゴシック"/>
                <w:sz w:val="26"/>
              </w:rPr>
              <w:t>1</w:t>
            </w:r>
            <w:r>
              <w:rPr>
                <w:rFonts w:hint="eastAsia" w:ascii="BIZ UDPゴシック" w:hAnsi="BIZ UDPゴシック" w:eastAsia="BIZ UDPゴシック"/>
                <w:sz w:val="26"/>
              </w:rPr>
              <w:t>時</w:t>
            </w:r>
            <w:r>
              <w:rPr>
                <w:rFonts w:hint="eastAsia" w:ascii="BIZ UDPゴシック" w:hAnsi="BIZ UDPゴシック" w:eastAsia="BIZ UDPゴシック"/>
                <w:sz w:val="26"/>
              </w:rPr>
              <w:t>00</w:t>
            </w:r>
            <w:r>
              <w:rPr>
                <w:rFonts w:hint="eastAsia" w:ascii="BIZ UDPゴシック" w:hAnsi="BIZ UDPゴシック" w:eastAsia="BIZ UDPゴシック"/>
                <w:sz w:val="26"/>
              </w:rPr>
              <w:t>分から</w:t>
            </w:r>
          </w:p>
          <w:p>
            <w:pPr>
              <w:pStyle w:val="0"/>
              <w:ind w:left="0" w:leftChars="0" w:hanging="260" w:hangingChars="100"/>
              <w:rPr>
                <w:rFonts w:hint="eastAsia" w:ascii="BIZ UDPゴシック" w:hAnsi="BIZ UDPゴシック" w:eastAsia="BIZ UDPゴシック"/>
                <w:sz w:val="26"/>
              </w:rPr>
            </w:pPr>
            <w:r>
              <w:rPr>
                <w:rFonts w:hint="eastAsia" w:ascii="BIZ UDPゴシック" w:hAnsi="BIZ UDPゴシック" w:eastAsia="BIZ UDPゴシック"/>
                <w:sz w:val="26"/>
              </w:rPr>
              <w:t>※片付け･搬出は</w:t>
            </w:r>
            <w:r>
              <w:rPr>
                <w:rFonts w:hint="eastAsia" w:ascii="BIZ UDPゴシック" w:hAnsi="BIZ UDPゴシック" w:eastAsia="BIZ UDPゴシック"/>
                <w:sz w:val="26"/>
              </w:rPr>
              <w:t>3</w:t>
            </w:r>
            <w:r>
              <w:rPr>
                <w:rFonts w:hint="eastAsia" w:ascii="BIZ UDPゴシック" w:hAnsi="BIZ UDPゴシック" w:eastAsia="BIZ UDPゴシック"/>
                <w:sz w:val="26"/>
              </w:rPr>
              <w:t>月１日（日）芸能･音楽の部が終了後､午後４時（予定）</w:t>
            </w:r>
          </w:p>
        </w:tc>
      </w:tr>
      <w:tr>
        <w:trPr>
          <w:trHeight w:val="510" w:hRule="atLeast"/>
        </w:trPr>
        <w:tc>
          <w:tcPr>
            <w:tcW w:w="2146" w:type="dxa"/>
            <w:tcBorders>
              <w:top w:val="nil"/>
              <w:left w:val="nil"/>
              <w:bottom w:val="nil"/>
              <w:right w:val="single" w:color="808080" w:themeColor="background1" w:themeShade="80" w:sz="4" w:space="0"/>
              <w:tl2br w:val="none" w:color="auto" w:sz="0" w:space="0"/>
              <w:tr2bl w:val="none" w:color="auto" w:sz="0" w:space="0"/>
            </w:tcBorders>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会場</w:t>
            </w:r>
          </w:p>
        </w:tc>
        <w:tc>
          <w:tcPr>
            <w:tcW w:w="8204" w:type="dxa"/>
            <w:gridSpan w:val="2"/>
            <w:tcBorders>
              <w:top w:val="nil"/>
              <w:left w:val="single" w:color="808080" w:themeColor="background1" w:themeShade="80" w:sz="4" w:space="0"/>
              <w:bottom w:val="nil"/>
              <w:right w:val="nil"/>
              <w:tl2br w:val="none" w:color="auto" w:sz="0" w:space="0"/>
              <w:tr2bl w:val="none" w:color="auto" w:sz="0" w:space="0"/>
            </w:tcBorders>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吉川市中央公民館</w:t>
            </w:r>
          </w:p>
        </w:tc>
      </w:tr>
      <w:tr>
        <w:trPr>
          <w:trHeight w:val="920" w:hRule="atLeast"/>
        </w:trPr>
        <w:tc>
          <w:tcPr>
            <w:tcW w:w="2146" w:type="dxa"/>
            <w:tcBorders>
              <w:top w:val="nil"/>
              <w:left w:val="nil"/>
              <w:bottom w:val="nil"/>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目的</w:t>
            </w:r>
          </w:p>
        </w:tc>
        <w:tc>
          <w:tcPr>
            <w:tcW w:w="8204" w:type="dxa"/>
            <w:gridSpan w:val="2"/>
            <w:tcBorders>
              <w:top w:val="nil"/>
              <w:left w:val="single" w:color="808080" w:themeColor="background1" w:themeShade="80" w:sz="4" w:space="0"/>
              <w:bottom w:val="nil"/>
              <w:right w:val="nil"/>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日ごろの成果を発表するとともに、多くの人が交流し、参加者・来館者ともに楽しむ</w:t>
            </w:r>
          </w:p>
        </w:tc>
      </w:tr>
      <w:tr>
        <w:trPr>
          <w:trHeight w:val="530" w:hRule="atLeast"/>
        </w:trPr>
        <w:tc>
          <w:tcPr>
            <w:tcW w:w="2146" w:type="dxa"/>
            <w:tcBorders>
              <w:top w:val="nil"/>
              <w:left w:val="nil"/>
              <w:bottom w:val="single" w:color="auto" w:sz="18" w:space="0"/>
              <w:right w:val="single" w:color="808080" w:themeColor="background1" w:themeShade="80" w:sz="4" w:space="0"/>
              <w:tl2br w:val="none" w:color="auto" w:sz="0" w:space="0"/>
              <w:tr2bl w:val="none" w:color="auto" w:sz="0" w:space="0"/>
            </w:tcBorders>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主催</w:t>
            </w:r>
          </w:p>
        </w:tc>
        <w:tc>
          <w:tcPr>
            <w:tcW w:w="8204" w:type="dxa"/>
            <w:gridSpan w:val="2"/>
            <w:tcBorders>
              <w:top w:val="nil"/>
              <w:left w:val="single" w:color="808080" w:themeColor="background1" w:themeShade="80" w:sz="4" w:space="0"/>
              <w:bottom w:val="single" w:color="auto" w:sz="18" w:space="0"/>
              <w:right w:val="nil"/>
              <w:tl2br w:val="none" w:color="auto" w:sz="0" w:space="0"/>
              <w:tr2bl w:val="none" w:color="auto" w:sz="0" w:space="0"/>
            </w:tcBorders>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公民館フェスティバル実行委員会・吉川市中央公民館</w:t>
            </w:r>
          </w:p>
        </w:tc>
      </w:tr>
      <w:tr>
        <w:trPr>
          <w:trHeight w:val="565" w:hRule="atLeast"/>
        </w:trPr>
        <w:tc>
          <w:tcPr>
            <w:tcW w:w="2146" w:type="dxa"/>
            <w:vMerge w:val="restart"/>
            <w:tcBorders>
              <w:top w:val="single" w:color="auto" w:sz="18" w:space="0"/>
              <w:left w:val="single" w:color="auto" w:sz="18" w:space="0"/>
              <w:bottom w:val="single" w:color="auto" w:sz="18" w:space="0"/>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申し込み</w:t>
            </w:r>
          </w:p>
        </w:tc>
        <w:tc>
          <w:tcPr>
            <w:tcW w:w="1260" w:type="dxa"/>
            <w:tcBorders>
              <w:top w:val="single" w:color="auto" w:sz="18" w:space="0"/>
              <w:left w:val="single" w:color="808080" w:themeColor="background1" w:themeShade="80" w:sz="4" w:space="0"/>
              <w:bottom w:val="dotted" w:color="808080" w:themeColor="background1" w:themeShade="80" w:sz="4" w:space="0"/>
              <w:right w:val="dotted"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jc w:val="both"/>
              <w:rPr>
                <w:rFonts w:hint="eastAsia" w:ascii="BIZ UDPゴシック" w:hAnsi="BIZ UDPゴシック" w:eastAsia="BIZ UDPゴシック"/>
                <w:sz w:val="26"/>
              </w:rPr>
            </w:pPr>
            <w:r>
              <w:rPr>
                <w:rFonts w:hint="eastAsia" w:ascii="BIZ UDPゴシック" w:hAnsi="BIZ UDPゴシック" w:eastAsia="BIZ UDPゴシック"/>
                <w:sz w:val="26"/>
              </w:rPr>
              <w:t>提出物</w:t>
            </w:r>
          </w:p>
        </w:tc>
        <w:tc>
          <w:tcPr>
            <w:tcW w:w="6944" w:type="dxa"/>
            <w:tcBorders>
              <w:top w:val="single" w:color="auto" w:sz="18" w:space="0"/>
              <w:left w:val="dotted" w:color="808080" w:themeColor="background1" w:themeShade="80" w:sz="4" w:space="0"/>
              <w:bottom w:val="dotted" w:color="808080" w:themeColor="background1" w:themeShade="80" w:sz="4" w:space="0"/>
              <w:right w:val="single" w:color="auto" w:sz="18" w:space="0"/>
              <w:tl2br w:val="none" w:color="auto" w:sz="0" w:space="0"/>
              <w:tr2bl w:val="none" w:color="auto" w:sz="0" w:space="0"/>
            </w:tcBorders>
            <w:shd w:val="clear" w:color="auto" w:themeFill="accent1" w:themeFillTint="33" w:themeFillShade="FF"/>
            <w:vAlign w:val="center"/>
          </w:tcPr>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申込書、団体紹介用紙</w:t>
            </w:r>
          </w:p>
        </w:tc>
      </w:tr>
      <w:tr>
        <w:trPr>
          <w:trHeight w:val="565" w:hRule="atLeast"/>
        </w:trPr>
        <w:tc>
          <w:tcPr>
            <w:tcW w:w="2146" w:type="dxa"/>
            <w:vMerge w:val="continue"/>
            <w:tcBorders>
              <w:top w:val="single" w:color="808080" w:themeColor="text1" w:themeTint="80" w:sz="4" w:space="0"/>
              <w:left w:val="single" w:color="auto" w:sz="18" w:space="0"/>
              <w:bottom w:val="single" w:color="808080" w:themeColor="text1" w:themeTint="80" w:sz="4" w:space="0"/>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rPr>
                <w:rFonts w:hint="eastAsia"/>
              </w:rPr>
            </w:pPr>
          </w:p>
        </w:tc>
        <w:tc>
          <w:tcPr>
            <w:tcW w:w="1260" w:type="dxa"/>
            <w:tcBorders>
              <w:top w:val="dotted" w:color="808080" w:themeColor="background1" w:themeShade="80" w:sz="4" w:space="0"/>
              <w:left w:val="single" w:color="808080" w:themeColor="background1" w:themeShade="80" w:sz="4" w:space="0"/>
              <w:bottom w:val="dotted" w:color="808080" w:themeColor="background1" w:themeShade="80" w:sz="4" w:space="0"/>
              <w:right w:val="dotted"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jc w:val="both"/>
              <w:rPr>
                <w:rFonts w:hint="eastAsia"/>
              </w:rPr>
            </w:pPr>
            <w:r>
              <w:rPr>
                <w:rFonts w:hint="eastAsia" w:ascii="BIZ UDPゴシック" w:hAnsi="BIZ UDPゴシック" w:eastAsia="BIZ UDPゴシック"/>
                <w:sz w:val="26"/>
              </w:rPr>
              <w:t>受付期間</w:t>
            </w:r>
          </w:p>
        </w:tc>
        <w:tc>
          <w:tcPr>
            <w:tcW w:w="6944" w:type="dxa"/>
            <w:tcBorders>
              <w:top w:val="dotted" w:color="808080" w:themeColor="background1" w:themeShade="80" w:sz="4" w:space="0"/>
              <w:left w:val="dotted" w:color="808080" w:themeColor="background1" w:themeShade="80" w:sz="4" w:space="0"/>
              <w:bottom w:val="dotted" w:color="808080" w:themeColor="background1" w:themeShade="80" w:sz="4" w:space="0"/>
              <w:right w:val="single" w:color="auto" w:sz="18" w:space="0"/>
              <w:tl2br w:val="none" w:color="auto" w:sz="0" w:space="0"/>
              <w:tr2bl w:val="none" w:color="auto" w:sz="0" w:space="0"/>
            </w:tcBorders>
            <w:shd w:val="clear" w:color="auto" w:themeFill="accent1" w:themeFillTint="33" w:themeFillShade="FF"/>
            <w:vAlign w:val="center"/>
          </w:tcPr>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11</w:t>
            </w:r>
            <w:r>
              <w:rPr>
                <w:rFonts w:hint="eastAsia" w:ascii="BIZ UDPゴシック" w:hAnsi="BIZ UDPゴシック" w:eastAsia="BIZ UDPゴシック"/>
                <w:sz w:val="26"/>
              </w:rPr>
              <w:t>月１</w:t>
            </w:r>
            <w:r>
              <w:rPr>
                <w:rFonts w:hint="eastAsia" w:ascii="BIZ UDPゴシック" w:hAnsi="BIZ UDPゴシック" w:eastAsia="BIZ UDPゴシック"/>
                <w:sz w:val="26"/>
              </w:rPr>
              <w:t>2</w:t>
            </w:r>
            <w:r>
              <w:rPr>
                <w:rFonts w:hint="eastAsia" w:ascii="BIZ UDPゴシック" w:hAnsi="BIZ UDPゴシック" w:eastAsia="BIZ UDPゴシック"/>
                <w:sz w:val="26"/>
              </w:rPr>
              <w:t>日（水）午後</w:t>
            </w:r>
            <w:r>
              <w:rPr>
                <w:rFonts w:hint="eastAsia" w:ascii="BIZ UDPゴシック" w:hAnsi="BIZ UDPゴシック" w:eastAsia="BIZ UDPゴシック"/>
                <w:sz w:val="26"/>
              </w:rPr>
              <w:t>5</w:t>
            </w:r>
            <w:r>
              <w:rPr>
                <w:rFonts w:hint="eastAsia" w:ascii="BIZ UDPゴシック" w:hAnsi="BIZ UDPゴシック" w:eastAsia="BIZ UDPゴシック"/>
                <w:sz w:val="26"/>
              </w:rPr>
              <w:t>時まで（厳守）</w:t>
            </w:r>
          </w:p>
        </w:tc>
      </w:tr>
      <w:tr>
        <w:trPr>
          <w:trHeight w:val="565" w:hRule="atLeast"/>
        </w:trPr>
        <w:tc>
          <w:tcPr>
            <w:tcW w:w="2146" w:type="dxa"/>
            <w:vMerge w:val="continue"/>
            <w:tcBorders>
              <w:top w:val="single" w:color="808080" w:themeColor="text1" w:themeTint="80" w:sz="4" w:space="0"/>
              <w:left w:val="single" w:color="auto" w:sz="18" w:space="0"/>
              <w:bottom w:val="single" w:color="808080" w:themeColor="text1" w:themeTint="80" w:sz="4" w:space="0"/>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rPr>
                <w:rFonts w:hint="eastAsia"/>
              </w:rPr>
            </w:pPr>
          </w:p>
        </w:tc>
        <w:tc>
          <w:tcPr>
            <w:tcW w:w="1260" w:type="dxa"/>
            <w:tcBorders>
              <w:top w:val="dotted" w:color="808080" w:themeColor="background1" w:themeShade="80" w:sz="4" w:space="0"/>
              <w:left w:val="single" w:color="808080" w:themeColor="background1" w:themeShade="80" w:sz="4" w:space="0"/>
              <w:bottom w:val="dotted" w:color="808080" w:themeColor="background1" w:themeShade="80" w:sz="4" w:space="0"/>
              <w:right w:val="dotted"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jc w:val="both"/>
              <w:rPr>
                <w:rFonts w:hint="eastAsia"/>
              </w:rPr>
            </w:pPr>
            <w:r>
              <w:rPr>
                <w:rFonts w:hint="eastAsia" w:ascii="BIZ UDPゴシック" w:hAnsi="BIZ UDPゴシック" w:eastAsia="BIZ UDPゴシック"/>
                <w:sz w:val="26"/>
              </w:rPr>
              <w:t>提出先</w:t>
            </w:r>
          </w:p>
        </w:tc>
        <w:tc>
          <w:tcPr>
            <w:tcW w:w="6944" w:type="dxa"/>
            <w:tcBorders>
              <w:top w:val="dotted" w:color="808080" w:themeColor="background1" w:themeShade="80" w:sz="4" w:space="0"/>
              <w:left w:val="dotted" w:color="808080" w:themeColor="background1" w:themeShade="80" w:sz="4" w:space="0"/>
              <w:bottom w:val="dotted" w:color="808080" w:themeColor="background1" w:themeShade="80" w:sz="4" w:space="0"/>
              <w:right w:val="single" w:color="auto" w:sz="18" w:space="0"/>
              <w:tl2br w:val="none" w:color="auto" w:sz="0" w:space="0"/>
              <w:tr2bl w:val="none" w:color="auto" w:sz="0" w:space="0"/>
            </w:tcBorders>
            <w:shd w:val="clear" w:color="auto" w:themeFill="accent1" w:themeFillTint="33" w:themeFillShade="FF"/>
            <w:vAlign w:val="center"/>
          </w:tcPr>
          <w:p>
            <w:pPr>
              <w:pStyle w:val="0"/>
              <w:rPr>
                <w:rFonts w:hint="eastAsia"/>
              </w:rPr>
            </w:pPr>
            <w:r>
              <w:rPr>
                <w:rFonts w:hint="eastAsia" w:ascii="BIZ UDPゴシック" w:hAnsi="BIZ UDPゴシック" w:eastAsia="BIZ UDPゴシック"/>
                <w:sz w:val="26"/>
              </w:rPr>
              <w:t>吉川市中央公民館</w:t>
            </w:r>
          </w:p>
        </w:tc>
      </w:tr>
      <w:tr>
        <w:trPr>
          <w:trHeight w:val="565" w:hRule="atLeast"/>
        </w:trPr>
        <w:tc>
          <w:tcPr>
            <w:tcW w:w="2146" w:type="dxa"/>
            <w:vMerge w:val="continue"/>
            <w:tcBorders>
              <w:top w:val="single" w:color="808080" w:themeColor="text1" w:themeTint="80" w:sz="4" w:space="0"/>
              <w:left w:val="single" w:color="auto" w:sz="18" w:space="0"/>
              <w:bottom w:val="single" w:color="808080" w:themeColor="text1" w:themeTint="80" w:sz="4" w:space="0"/>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rPr>
                <w:rFonts w:hint="eastAsia"/>
              </w:rPr>
            </w:pPr>
          </w:p>
        </w:tc>
        <w:tc>
          <w:tcPr>
            <w:tcW w:w="1260" w:type="dxa"/>
            <w:tcBorders>
              <w:top w:val="dotted" w:color="808080" w:themeColor="background1" w:themeShade="80" w:sz="4" w:space="0"/>
              <w:left w:val="single" w:color="808080" w:themeColor="background1" w:themeShade="80" w:sz="4" w:space="0"/>
              <w:bottom w:val="dotted" w:color="808080" w:themeColor="background1" w:themeShade="80" w:sz="4" w:space="0"/>
              <w:right w:val="dotted"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jc w:val="both"/>
              <w:rPr>
                <w:rFonts w:hint="eastAsia"/>
              </w:rPr>
            </w:pPr>
            <w:r>
              <w:rPr>
                <w:rFonts w:hint="eastAsia" w:ascii="BIZ UDPゴシック" w:hAnsi="BIZ UDPゴシック" w:eastAsia="BIZ UDPゴシック"/>
                <w:sz w:val="26"/>
              </w:rPr>
              <w:t>対象</w:t>
            </w:r>
          </w:p>
        </w:tc>
        <w:tc>
          <w:tcPr>
            <w:tcW w:w="6944" w:type="dxa"/>
            <w:tcBorders>
              <w:top w:val="dotted" w:color="808080" w:themeColor="background1" w:themeShade="80" w:sz="4" w:space="0"/>
              <w:left w:val="dotted" w:color="808080" w:themeColor="background1" w:themeShade="80" w:sz="4" w:space="0"/>
              <w:bottom w:val="dotted" w:color="808080" w:themeColor="background1" w:themeShade="80" w:sz="4" w:space="0"/>
              <w:right w:val="single" w:color="auto" w:sz="18" w:space="0"/>
              <w:tl2br w:val="none" w:color="auto" w:sz="0" w:space="0"/>
              <w:tr2bl w:val="none" w:color="auto" w:sz="0" w:space="0"/>
            </w:tcBorders>
            <w:shd w:val="clear" w:color="auto" w:themeFill="accent1" w:themeFillTint="33" w:themeFillShade="FF"/>
            <w:vAlign w:val="center"/>
          </w:tcPr>
          <w:p>
            <w:pPr>
              <w:pStyle w:val="0"/>
              <w:rPr>
                <w:rFonts w:hint="eastAsia"/>
              </w:rPr>
            </w:pPr>
            <w:r>
              <w:rPr>
                <w:rFonts w:hint="eastAsia" w:ascii="BIZ UDPゴシック" w:hAnsi="BIZ UDPゴシック" w:eastAsia="BIZ UDPゴシック"/>
                <w:sz w:val="26"/>
              </w:rPr>
              <w:t>公民館利用団体（中央・平沼・東部・美南）</w:t>
            </w:r>
          </w:p>
        </w:tc>
      </w:tr>
      <w:tr>
        <w:trPr>
          <w:trHeight w:val="454" w:hRule="atLeast"/>
        </w:trPr>
        <w:tc>
          <w:tcPr>
            <w:tcW w:w="2146" w:type="dxa"/>
            <w:vMerge w:val="continue"/>
            <w:tcBorders>
              <w:top w:val="single" w:color="808080" w:themeColor="text1" w:themeTint="80" w:sz="4" w:space="0"/>
              <w:left w:val="single" w:color="auto" w:sz="18" w:space="0"/>
              <w:bottom w:val="single" w:color="808080" w:themeColor="text1" w:themeTint="80" w:sz="4" w:space="0"/>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rPr>
                <w:rFonts w:hint="eastAsia"/>
              </w:rPr>
            </w:pPr>
          </w:p>
        </w:tc>
        <w:tc>
          <w:tcPr>
            <w:tcW w:w="1260" w:type="dxa"/>
            <w:tcBorders>
              <w:top w:val="dotted" w:color="808080" w:themeColor="background1" w:themeShade="80" w:sz="4" w:space="0"/>
              <w:left w:val="single" w:color="808080" w:themeColor="background1" w:themeShade="80" w:sz="4" w:space="0"/>
              <w:bottom w:val="dotted" w:color="808080" w:themeColor="background1" w:themeShade="80" w:sz="4" w:space="0"/>
              <w:right w:val="dotted"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jc w:val="both"/>
              <w:rPr>
                <w:rFonts w:hint="eastAsia"/>
              </w:rPr>
            </w:pPr>
            <w:r>
              <w:rPr>
                <w:rFonts w:hint="eastAsia" w:ascii="BIZ UDPゴシック" w:hAnsi="BIZ UDPゴシック" w:eastAsia="BIZ UDPゴシック"/>
                <w:sz w:val="26"/>
              </w:rPr>
              <w:t>参加費</w:t>
            </w:r>
          </w:p>
        </w:tc>
        <w:tc>
          <w:tcPr>
            <w:tcW w:w="6944" w:type="dxa"/>
            <w:tcBorders>
              <w:top w:val="dotted" w:color="808080" w:themeColor="background1" w:themeShade="80" w:sz="4" w:space="0"/>
              <w:left w:val="dotted" w:color="808080" w:themeColor="background1" w:themeShade="80" w:sz="4" w:space="0"/>
              <w:bottom w:val="dotted" w:color="808080" w:themeColor="background1" w:themeShade="80" w:sz="4" w:space="0"/>
              <w:right w:val="single" w:color="auto" w:sz="18" w:space="0"/>
              <w:tl2br w:val="none" w:color="auto" w:sz="0" w:space="0"/>
              <w:tr2bl w:val="none" w:color="auto" w:sz="0" w:space="0"/>
            </w:tcBorders>
            <w:shd w:val="clear" w:color="auto" w:themeFill="accent1" w:themeFillTint="33" w:themeFillShade="FF"/>
            <w:vAlign w:val="center"/>
          </w:tcPr>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w:t>
            </w:r>
            <w:r>
              <w:rPr>
                <w:rFonts w:hint="eastAsia" w:ascii="BIZ UDPゴシック" w:hAnsi="BIZ UDPゴシック" w:eastAsia="BIZ UDPゴシック"/>
                <w:sz w:val="26"/>
              </w:rPr>
              <w:t>1</w:t>
            </w:r>
            <w:r>
              <w:rPr>
                <w:rFonts w:hint="eastAsia" w:ascii="BIZ UDPゴシック" w:hAnsi="BIZ UDPゴシック" w:eastAsia="BIZ UDPゴシック"/>
                <w:sz w:val="26"/>
              </w:rPr>
              <w:t>団体につき</w:t>
            </w:r>
            <w:r>
              <w:rPr>
                <w:rFonts w:hint="eastAsia" w:ascii="BIZ UDPゴシック" w:hAnsi="BIZ UDPゴシック" w:eastAsia="BIZ UDPゴシック"/>
                <w:sz w:val="26"/>
              </w:rPr>
              <w:t>2,000</w:t>
            </w:r>
            <w:r>
              <w:rPr>
                <w:rFonts w:hint="eastAsia" w:ascii="BIZ UDPゴシック" w:hAnsi="BIZ UDPゴシック" w:eastAsia="BIZ UDPゴシック"/>
                <w:sz w:val="26"/>
              </w:rPr>
              <w:t>円（展示の部）</w:t>
            </w:r>
          </w:p>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w:t>
            </w:r>
            <w:r>
              <w:rPr>
                <w:rFonts w:hint="eastAsia" w:ascii="BIZ UDPゴシック" w:hAnsi="BIZ UDPゴシック" w:eastAsia="BIZ UDPゴシック"/>
                <w:sz w:val="26"/>
              </w:rPr>
              <w:t>1</w:t>
            </w:r>
            <w:r>
              <w:rPr>
                <w:rFonts w:hint="eastAsia" w:ascii="BIZ UDPゴシック" w:hAnsi="BIZ UDPゴシック" w:eastAsia="BIZ UDPゴシック"/>
                <w:sz w:val="26"/>
              </w:rPr>
              <w:t>団体につき</w:t>
            </w:r>
            <w:r>
              <w:rPr>
                <w:rFonts w:hint="eastAsia" w:ascii="BIZ UDPゴシック" w:hAnsi="BIZ UDPゴシック" w:eastAsia="BIZ UDPゴシック"/>
                <w:sz w:val="26"/>
              </w:rPr>
              <w:t>3,500</w:t>
            </w:r>
            <w:r>
              <w:rPr>
                <w:rFonts w:hint="eastAsia" w:ascii="BIZ UDPゴシック" w:hAnsi="BIZ UDPゴシック" w:eastAsia="BIZ UDPゴシック"/>
                <w:sz w:val="26"/>
              </w:rPr>
              <w:t>円（公開の部・体験の部）</w:t>
            </w:r>
            <w:r>
              <w:rPr>
                <w:rFonts w:hint="eastAsia" w:ascii="BIZ UDPゴシック" w:hAnsi="BIZ UDPゴシック" w:eastAsia="BIZ UDPゴシック"/>
                <w:sz w:val="22"/>
              </w:rPr>
              <w:t>※物販含む</w:t>
            </w:r>
          </w:p>
        </w:tc>
      </w:tr>
      <w:tr>
        <w:trPr>
          <w:trHeight w:val="950" w:hRule="atLeast"/>
        </w:trPr>
        <w:tc>
          <w:tcPr>
            <w:tcW w:w="2146" w:type="dxa"/>
            <w:vMerge w:val="continue"/>
            <w:tcBorders>
              <w:top w:val="single" w:color="808080" w:themeColor="text1" w:themeTint="80" w:sz="4" w:space="0"/>
              <w:left w:val="single" w:color="auto" w:sz="18" w:space="0"/>
              <w:bottom w:val="single" w:color="auto" w:sz="18" w:space="0"/>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rPr>
                <w:rFonts w:hint="eastAsia"/>
              </w:rPr>
            </w:pPr>
          </w:p>
        </w:tc>
        <w:tc>
          <w:tcPr>
            <w:tcW w:w="1260" w:type="dxa"/>
            <w:tcBorders>
              <w:top w:val="dotted" w:color="808080" w:themeColor="background1" w:themeShade="80" w:sz="4" w:space="0"/>
              <w:left w:val="single" w:color="808080" w:themeColor="background1" w:themeShade="80" w:sz="4" w:space="0"/>
              <w:bottom w:val="single" w:color="auto" w:sz="18" w:space="0"/>
              <w:right w:val="dotted"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jc w:val="both"/>
              <w:rPr>
                <w:rFonts w:hint="eastAsia"/>
              </w:rPr>
            </w:pPr>
            <w:r>
              <w:rPr>
                <w:rFonts w:hint="eastAsia" w:ascii="BIZ UDPゴシック" w:hAnsi="BIZ UDPゴシック" w:eastAsia="BIZ UDPゴシック"/>
                <w:sz w:val="26"/>
              </w:rPr>
              <w:t>その他</w:t>
            </w:r>
          </w:p>
        </w:tc>
        <w:tc>
          <w:tcPr>
            <w:tcW w:w="6944" w:type="dxa"/>
            <w:tcBorders>
              <w:top w:val="dotted" w:color="808080" w:themeColor="background1" w:themeShade="80" w:sz="4" w:space="0"/>
              <w:left w:val="dotted" w:color="808080" w:themeColor="background1" w:themeShade="80" w:sz="4" w:space="0"/>
              <w:bottom w:val="single" w:color="auto" w:sz="18" w:space="0"/>
              <w:right w:val="single" w:color="auto" w:sz="18" w:space="0"/>
              <w:tl2br w:val="none" w:color="auto" w:sz="0" w:space="0"/>
              <w:tr2bl w:val="none" w:color="auto" w:sz="0" w:space="0"/>
            </w:tcBorders>
            <w:shd w:val="clear" w:color="auto" w:themeFill="accent1" w:themeFillTint="33" w:themeFillShade="FF"/>
            <w:vAlign w:val="center"/>
          </w:tcPr>
          <w:p>
            <w:pPr>
              <w:pStyle w:val="0"/>
              <w:rPr>
                <w:rFonts w:hint="eastAsia" w:ascii="BIZ UDPゴシック" w:hAnsi="BIZ UDPゴシック" w:eastAsia="BIZ UDPゴシック"/>
              </w:rPr>
            </w:pPr>
            <w:r>
              <w:rPr>
                <w:rFonts w:hint="eastAsia" w:ascii="BIZ UDPゴシック" w:hAnsi="BIZ UDPゴシック" w:eastAsia="BIZ UDPゴシック"/>
                <w:sz w:val="26"/>
              </w:rPr>
              <w:t>参加費を添えてお申し込みください。参加費は、公民館フェスティバルの運営費となります。</w:t>
            </w:r>
          </w:p>
          <w:p>
            <w:pPr>
              <w:pStyle w:val="0"/>
              <w:rPr>
                <w:rFonts w:hint="eastAsia" w:ascii="BIZ UDPゴシック" w:hAnsi="BIZ UDPゴシック" w:eastAsia="BIZ UDPゴシック"/>
              </w:rPr>
            </w:pPr>
            <w:r>
              <w:rPr>
                <w:rFonts w:hint="eastAsia" w:ascii="BIZ UDPゴシック" w:hAnsi="BIZ UDPゴシック" w:eastAsia="BIZ UDPゴシック"/>
                <w:sz w:val="26"/>
              </w:rPr>
              <w:t>なお、令和８年１月以降のご返金は出来ません。</w:t>
            </w:r>
          </w:p>
        </w:tc>
      </w:tr>
      <w:tr>
        <w:trPr>
          <w:trHeight w:val="4360" w:hRule="atLeast"/>
        </w:trPr>
        <w:tc>
          <w:tcPr>
            <w:tcW w:w="2146" w:type="dxa"/>
            <w:tcBorders>
              <w:top w:val="single" w:color="auto" w:sz="18" w:space="0"/>
              <w:left w:val="nil"/>
              <w:bottom w:val="nil"/>
              <w:right w:val="single" w:color="808080" w:themeColor="background1" w:themeShade="80" w:sz="4" w:space="0"/>
              <w:tl2br w:val="none" w:color="auto" w:sz="0" w:space="0"/>
              <w:tr2bl w:val="none" w:color="auto" w:sz="0" w:space="0"/>
            </w:tcBorders>
            <w:shd w:val="clear" w:color="auto" w:fill="auto"/>
            <w:vAlign w:val="center"/>
          </w:tcPr>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募集内容</w:t>
            </w:r>
          </w:p>
        </w:tc>
        <w:tc>
          <w:tcPr>
            <w:tcW w:w="1260" w:type="dxa"/>
            <w:tcBorders>
              <w:top w:val="single" w:color="auto" w:sz="18" w:space="0"/>
              <w:left w:val="single" w:color="808080" w:themeColor="background1" w:themeShade="80" w:sz="4" w:space="0"/>
              <w:bottom w:val="nil"/>
              <w:right w:val="dotted" w:color="808080" w:themeColor="background1" w:themeShade="80" w:sz="4" w:space="0"/>
              <w:tl2br w:val="none" w:color="auto" w:sz="0" w:space="0"/>
              <w:tr2bl w:val="none" w:color="auto" w:sz="0" w:space="0"/>
            </w:tcBorders>
            <w:shd w:val="clear" w:color="auto" w:fill="auto"/>
            <w:vAlign w:val="center"/>
          </w:tcPr>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展示の部</w:t>
            </w:r>
          </w:p>
        </w:tc>
        <w:tc>
          <w:tcPr>
            <w:tcW w:w="6944" w:type="dxa"/>
            <w:tcBorders>
              <w:top w:val="single" w:color="auto" w:sz="18" w:space="0"/>
              <w:left w:val="dotted" w:color="808080" w:themeColor="background1" w:themeShade="80" w:sz="4" w:space="0"/>
              <w:bottom w:val="nil"/>
              <w:right w:val="nil"/>
              <w:tl2br w:val="none" w:color="auto" w:sz="0" w:space="0"/>
              <w:tr2bl w:val="none" w:color="auto" w:sz="0" w:space="0"/>
            </w:tcBorders>
            <w:shd w:val="clear" w:color="auto" w:fill="auto"/>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bdr w:val="single" w:color="auto" w:sz="4" w:space="0"/>
              </w:rPr>
              <w:t xml:space="preserve"> </w:t>
            </w:r>
            <w:r>
              <w:rPr>
                <w:rFonts w:hint="eastAsia" w:ascii="BIZ UDPゴシック" w:hAnsi="BIZ UDPゴシック" w:eastAsia="BIZ UDPゴシック"/>
                <w:sz w:val="26"/>
                <w:bdr w:val="single" w:color="auto" w:sz="4" w:space="0"/>
              </w:rPr>
              <w:t>絵画・陶芸・写真・手芸　など</w:t>
            </w:r>
            <w:r>
              <w:rPr>
                <w:rFonts w:hint="eastAsia" w:ascii="BIZ UDPゴシック" w:hAnsi="BIZ UDPゴシック" w:eastAsia="BIZ UDPゴシック"/>
                <w:sz w:val="26"/>
                <w:bdr w:val="single" w:color="auto" w:sz="4" w:space="0"/>
              </w:rPr>
              <w:t xml:space="preserve"> </w:t>
            </w:r>
          </w:p>
          <w:p>
            <w:pPr>
              <w:pStyle w:val="0"/>
              <w:spacing w:line="400" w:lineRule="exact"/>
              <w:ind w:leftChars="0" w:firstLine="0" w:firstLineChars="0"/>
              <w:jc w:val="both"/>
              <w:rPr>
                <w:rFonts w:hint="eastAsia" w:ascii="BIZ UDPゴシック" w:hAnsi="BIZ UDPゴシック" w:eastAsia="BIZ UDPゴシック"/>
                <w:sz w:val="26"/>
              </w:rPr>
            </w:pPr>
            <w:r>
              <w:rPr>
                <w:rFonts w:hint="eastAsia" w:ascii="BIZ UDPゴシック" w:hAnsi="BIZ UDPゴシック" w:eastAsia="BIZ UDPゴシック"/>
                <w:sz w:val="26"/>
              </w:rPr>
              <w:t>参考：パネルサイズ　１階（大）　：１８２㎝×１８４㎝</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　　　　　　　　　　　　　２・３階（小）：１６８㎝×１２０㎝</w:t>
            </w:r>
          </w:p>
          <w:p>
            <w:pPr>
              <w:pStyle w:val="0"/>
              <w:spacing w:line="400" w:lineRule="exact"/>
              <w:ind w:left="260" w:hanging="260" w:hangingChars="100"/>
              <w:jc w:val="both"/>
              <w:rPr>
                <w:rFonts w:hint="eastAsia" w:ascii="BIZ UDPゴシック" w:hAnsi="BIZ UDPゴシック" w:eastAsia="BIZ UDPゴシック"/>
                <w:sz w:val="26"/>
              </w:rPr>
            </w:pPr>
            <w:r>
              <w:rPr>
                <w:rFonts w:hint="eastAsia" w:ascii="BIZ UDPゴシック" w:hAnsi="BIZ UDPゴシック" w:eastAsia="BIZ UDPゴシック"/>
                <w:sz w:val="26"/>
              </w:rPr>
              <w:t>※【フック】【ラシャ紙】【セロテープ】【画鋲】は貸出します。その他必要なものは各団体で用意してください</w:t>
            </w:r>
            <w:r>
              <w:rPr>
                <w:rFonts w:hint="eastAsia" w:ascii="BIZ UDPゴシック" w:hAnsi="BIZ UDPゴシック" w:eastAsia="BIZ UDPゴシック"/>
                <w:sz w:val="26"/>
              </w:rPr>
              <w:t>(</w:t>
            </w:r>
            <w:r>
              <w:rPr>
                <w:rFonts w:hint="eastAsia" w:ascii="BIZ UDPゴシック" w:hAnsi="BIZ UDPゴシック" w:eastAsia="BIZ UDPゴシック"/>
                <w:sz w:val="26"/>
              </w:rPr>
              <w:t>フックのみ申込み用紙あり</w:t>
            </w:r>
            <w:r>
              <w:rPr>
                <w:rFonts w:hint="eastAsia" w:ascii="BIZ UDPゴシック" w:hAnsi="BIZ UDPゴシック" w:eastAsia="BIZ UDPゴシック"/>
                <w:sz w:val="26"/>
              </w:rPr>
              <w:t>)</w:t>
            </w:r>
            <w:r>
              <w:rPr>
                <w:rFonts w:hint="eastAsia" w:ascii="BIZ UDPゴシック" w:hAnsi="BIZ UDPゴシック" w:eastAsia="BIZ UDPゴシック"/>
                <w:sz w:val="26"/>
              </w:rPr>
              <w:t>。</w:t>
            </w:r>
          </w:p>
          <w:p>
            <w:pPr>
              <w:pStyle w:val="0"/>
              <w:spacing w:line="80" w:lineRule="exact"/>
              <w:jc w:val="both"/>
              <w:rPr>
                <w:rFonts w:hint="eastAsia" w:ascii="BIZ UDPゴシック" w:hAnsi="BIZ UDPゴシック" w:eastAsia="BIZ UDPゴシック"/>
                <w:sz w:val="26"/>
              </w:rPr>
            </w:pP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※展示場所についてはご希望に添えない場合があります。</w:t>
            </w:r>
          </w:p>
          <w:p>
            <w:pPr>
              <w:pStyle w:val="0"/>
              <w:spacing w:line="80" w:lineRule="exact"/>
              <w:jc w:val="both"/>
              <w:rPr>
                <w:rFonts w:hint="eastAsia" w:ascii="BIZ UDPゴシック" w:hAnsi="BIZ UDPゴシック" w:eastAsia="BIZ UDPゴシック"/>
                <w:sz w:val="26"/>
              </w:rPr>
            </w:pPr>
          </w:p>
          <w:p>
            <w:pPr>
              <w:pStyle w:val="0"/>
              <w:spacing w:line="400" w:lineRule="exact"/>
              <w:ind w:left="260" w:hanging="260" w:hangingChars="100"/>
              <w:jc w:val="both"/>
              <w:rPr>
                <w:rFonts w:hint="eastAsia" w:ascii="BIZ UDPゴシック" w:hAnsi="BIZ UDPゴシック" w:eastAsia="BIZ UDPゴシック"/>
                <w:sz w:val="26"/>
              </w:rPr>
            </w:pPr>
            <w:r>
              <w:rPr>
                <w:rFonts w:hint="eastAsia" w:ascii="BIZ UDPゴシック" w:hAnsi="BIZ UDPゴシック" w:eastAsia="BIZ UDPゴシック"/>
                <w:sz w:val="26"/>
              </w:rPr>
              <w:t>※参加者調整会にて展示場所など決定します。欠席の場合は参加者調整会にすべて委任されたものといたします。申し込み団体は必ず、参加者調整会１２月１３日</w:t>
            </w:r>
            <w:r>
              <w:rPr>
                <w:rFonts w:hint="eastAsia" w:ascii="BIZ UDPゴシック" w:hAnsi="BIZ UDPゴシック" w:eastAsia="BIZ UDPゴシック"/>
                <w:sz w:val="26"/>
              </w:rPr>
              <w:t>(</w:t>
            </w:r>
            <w:r>
              <w:rPr>
                <w:rFonts w:hint="eastAsia" w:ascii="BIZ UDPゴシック" w:hAnsi="BIZ UDPゴシック" w:eastAsia="BIZ UDPゴシック"/>
                <w:sz w:val="26"/>
              </w:rPr>
              <w:t>土</w:t>
            </w:r>
            <w:r>
              <w:rPr>
                <w:rFonts w:hint="eastAsia" w:ascii="BIZ UDPゴシック" w:hAnsi="BIZ UDPゴシック" w:eastAsia="BIZ UDPゴシック"/>
                <w:sz w:val="26"/>
              </w:rPr>
              <w:t>)</w:t>
            </w:r>
            <w:r>
              <w:rPr>
                <w:rFonts w:hint="eastAsia" w:ascii="BIZ UDPゴシック" w:hAnsi="BIZ UDPゴシック" w:eastAsia="BIZ UDPゴシック"/>
                <w:sz w:val="26"/>
              </w:rPr>
              <w:t>にご参加ください。</w:t>
            </w:r>
          </w:p>
        </w:tc>
      </w:tr>
    </w:tbl>
    <w:p>
      <w:pPr>
        <w:pStyle w:val="0"/>
        <w:spacing w:line="400" w:lineRule="exact"/>
        <w:rPr>
          <w:rFonts w:hint="eastAsia" w:ascii="BIZ UDPゴシック" w:hAnsi="BIZ UDPゴシック" w:eastAsia="BIZ UDPゴシック"/>
          <w:sz w:val="24"/>
        </w:rPr>
      </w:pPr>
    </w:p>
    <w:tbl>
      <w:tblPr>
        <w:tblStyle w:val="11"/>
        <w:tblpPr w:leftFromText="142" w:rightFromText="142" w:topFromText="0" w:bottomFromText="0" w:vertAnchor="text" w:horzAnchor="text" w:tblpX="165" w:tblpY="5"/>
        <w:tblW w:w="0" w:type="auto"/>
        <w:tblBorders>
          <w:top w:val="single" w:color="auto" w:sz="4" w:space="0"/>
          <w:left w:val="single" w:color="auto" w:sz="4" w:space="0"/>
          <w:bottom w:val="single" w:color="auto" w:sz="4" w:space="0"/>
          <w:right w:val="single" w:color="auto" w:sz="4" w:space="0"/>
        </w:tblBorders>
        <w:tblLayout w:type="fixed"/>
        <w:tblLook w:firstRow="0" w:lastRow="0" w:firstColumn="0" w:lastColumn="0" w:noHBand="1" w:noVBand="1" w:val="0600"/>
      </w:tblPr>
      <w:tblGrid>
        <w:gridCol w:w="2146"/>
        <w:gridCol w:w="1260"/>
        <w:gridCol w:w="6944"/>
      </w:tblGrid>
      <w:tr>
        <w:trPr>
          <w:trHeight w:val="3956" w:hRule="atLeast"/>
        </w:trPr>
        <w:tc>
          <w:tcPr>
            <w:tcW w:w="2146" w:type="dxa"/>
            <w:tcBorders>
              <w:top w:val="nil"/>
              <w:left w:val="nil"/>
              <w:bottom w:val="nil"/>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募集内容</w:t>
            </w:r>
          </w:p>
        </w:tc>
        <w:tc>
          <w:tcPr>
            <w:tcW w:w="1260" w:type="dxa"/>
            <w:tcBorders>
              <w:top w:val="nil"/>
              <w:left w:val="single" w:color="808080" w:themeColor="background1" w:themeShade="80" w:sz="4" w:space="0"/>
              <w:bottom w:val="nil"/>
              <w:right w:val="dotted"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公開の部</w:t>
            </w:r>
          </w:p>
        </w:tc>
        <w:tc>
          <w:tcPr>
            <w:tcW w:w="6944" w:type="dxa"/>
            <w:tcBorders>
              <w:top w:val="nil"/>
              <w:left w:val="dotted" w:color="808080" w:themeColor="background1" w:themeShade="80" w:sz="4" w:space="0"/>
              <w:bottom w:val="nil"/>
              <w:right w:val="nil"/>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bdr w:val="single" w:color="auto" w:sz="4" w:space="0"/>
              </w:rPr>
              <w:t xml:space="preserve"> </w:t>
            </w:r>
            <w:r>
              <w:rPr>
                <w:rFonts w:hint="eastAsia" w:ascii="BIZ UDPゴシック" w:hAnsi="BIZ UDPゴシック" w:eastAsia="BIZ UDPゴシック"/>
                <w:sz w:val="26"/>
                <w:bdr w:val="single" w:color="auto" w:sz="4" w:space="0"/>
              </w:rPr>
              <w:t>模擬店・バザー　など</w:t>
            </w:r>
            <w:r>
              <w:rPr>
                <w:rFonts w:hint="eastAsia" w:ascii="BIZ UDPゴシック" w:hAnsi="BIZ UDPゴシック" w:eastAsia="BIZ UDPゴシック"/>
                <w:sz w:val="26"/>
                <w:bdr w:val="single" w:color="auto" w:sz="4" w:space="0"/>
              </w:rPr>
              <w:t xml:space="preserve"> </w:t>
            </w:r>
            <w:r>
              <w:rPr>
                <w:rFonts w:hint="eastAsia" w:ascii="BIZ UDPゴシック" w:hAnsi="BIZ UDPゴシック" w:eastAsia="BIZ UDPゴシック"/>
                <w:sz w:val="26"/>
              </w:rPr>
              <w:t>　</w:t>
            </w:r>
          </w:p>
          <w:p>
            <w:pPr>
              <w:pStyle w:val="0"/>
              <w:spacing w:line="400" w:lineRule="exact"/>
              <w:ind w:firstLine="260" w:firstLineChars="100"/>
              <w:jc w:val="both"/>
              <w:rPr>
                <w:rFonts w:hint="eastAsia" w:ascii="BIZ UDPゴシック" w:hAnsi="BIZ UDPゴシック" w:eastAsia="BIZ UDPゴシック"/>
                <w:sz w:val="26"/>
              </w:rPr>
            </w:pPr>
            <w:r>
              <w:rPr>
                <w:rFonts w:hint="eastAsia" w:ascii="BIZ UDPゴシック" w:hAnsi="BIZ UDPゴシック" w:eastAsia="BIZ UDPゴシック"/>
                <w:sz w:val="26"/>
              </w:rPr>
              <w:t>物品を販売する場合、利益追求とならないようご注意ください。販売物品や価格等について不明な点は、事務局（中央公民館）へご相談ください。</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【重要】</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食品を扱う団体</w:t>
            </w:r>
            <w:r>
              <w:rPr>
                <w:rFonts w:hint="eastAsia" w:ascii="BIZ UDPゴシック" w:hAnsi="BIZ UDPゴシック" w:eastAsia="BIZ UDPゴシック"/>
                <w:sz w:val="26"/>
              </w:rPr>
              <w:t>(</w:t>
            </w:r>
            <w:r>
              <w:rPr>
                <w:rFonts w:hint="eastAsia" w:ascii="BIZ UDPゴシック" w:hAnsi="BIZ UDPゴシック" w:eastAsia="BIZ UDPゴシック"/>
                <w:sz w:val="26"/>
              </w:rPr>
              <w:t>模擬店</w:t>
            </w:r>
            <w:r>
              <w:rPr>
                <w:rFonts w:hint="eastAsia" w:ascii="BIZ UDPゴシック" w:hAnsi="BIZ UDPゴシック" w:eastAsia="BIZ UDPゴシック"/>
                <w:sz w:val="26"/>
              </w:rPr>
              <w:t>)</w:t>
            </w:r>
            <w:r>
              <w:rPr>
                <w:rFonts w:hint="eastAsia" w:ascii="BIZ UDPゴシック" w:hAnsi="BIZ UDPゴシック" w:eastAsia="BIZ UDPゴシック"/>
                <w:sz w:val="26"/>
              </w:rPr>
              <w:t>は、１</w:t>
            </w:r>
            <w:r>
              <w:rPr>
                <w:rFonts w:hint="eastAsia" w:ascii="BIZ UDPゴシック" w:hAnsi="BIZ UDPゴシック" w:eastAsia="BIZ UDPゴシック"/>
                <w:sz w:val="26"/>
              </w:rPr>
              <w:t>2</w:t>
            </w:r>
            <w:r>
              <w:rPr>
                <w:rFonts w:hint="eastAsia" w:ascii="BIZ UDPゴシック" w:hAnsi="BIZ UDPゴシック" w:eastAsia="BIZ UDPゴシック"/>
                <w:sz w:val="26"/>
              </w:rPr>
              <w:t>月</w:t>
            </w:r>
            <w:r>
              <w:rPr>
                <w:rFonts w:hint="eastAsia" w:ascii="BIZ UDPゴシック" w:hAnsi="BIZ UDPゴシック" w:eastAsia="BIZ UDPゴシック"/>
                <w:sz w:val="26"/>
              </w:rPr>
              <w:t>13</w:t>
            </w:r>
            <w:r>
              <w:rPr>
                <w:rFonts w:hint="eastAsia" w:ascii="BIZ UDPゴシック" w:hAnsi="BIZ UDPゴシック" w:eastAsia="BIZ UDPゴシック"/>
                <w:sz w:val="26"/>
              </w:rPr>
              <w:t>日</w:t>
            </w:r>
            <w:r>
              <w:rPr>
                <w:rFonts w:hint="eastAsia" w:ascii="BIZ UDPゴシック" w:hAnsi="BIZ UDPゴシック" w:eastAsia="BIZ UDPゴシック"/>
                <w:sz w:val="26"/>
              </w:rPr>
              <w:t>(</w:t>
            </w:r>
            <w:r>
              <w:rPr>
                <w:rFonts w:hint="eastAsia" w:ascii="BIZ UDPゴシック" w:hAnsi="BIZ UDPゴシック" w:eastAsia="BIZ UDPゴシック"/>
                <w:sz w:val="26"/>
              </w:rPr>
              <w:t>土</w:t>
            </w:r>
            <w:r>
              <w:rPr>
                <w:rFonts w:hint="eastAsia" w:ascii="BIZ UDPゴシック" w:hAnsi="BIZ UDPゴシック" w:eastAsia="BIZ UDPゴシック"/>
                <w:sz w:val="26"/>
              </w:rPr>
              <w:t>)</w:t>
            </w:r>
            <w:r>
              <w:rPr>
                <w:rFonts w:hint="eastAsia" w:ascii="BIZ UDPゴシック" w:hAnsi="BIZ UDPゴシック" w:eastAsia="BIZ UDPゴシック"/>
                <w:sz w:val="26"/>
              </w:rPr>
              <w:t>の参加者調整会にて出店場所が確定次第、「臨時出店の概要」と検便検査の結果を</w:t>
            </w:r>
            <w:r>
              <w:rPr>
                <w:rFonts w:hint="eastAsia" w:ascii="BIZ UDPゴシック" w:hAnsi="BIZ UDPゴシック" w:eastAsia="BIZ UDPゴシック"/>
                <w:sz w:val="26"/>
              </w:rPr>
              <w:t>1</w:t>
            </w:r>
            <w:r>
              <w:rPr>
                <w:rFonts w:hint="eastAsia" w:ascii="BIZ UDPゴシック" w:hAnsi="BIZ UDPゴシック" w:eastAsia="BIZ UDPゴシック"/>
                <w:sz w:val="26"/>
              </w:rPr>
              <w:t>月１</w:t>
            </w:r>
            <w:r>
              <w:rPr>
                <w:rFonts w:hint="eastAsia" w:ascii="BIZ UDPゴシック" w:hAnsi="BIZ UDPゴシック" w:eastAsia="BIZ UDPゴシック"/>
                <w:sz w:val="26"/>
              </w:rPr>
              <w:t>7</w:t>
            </w:r>
            <w:r>
              <w:rPr>
                <w:rFonts w:hint="eastAsia" w:ascii="BIZ UDPゴシック" w:hAnsi="BIZ UDPゴシック" w:eastAsia="BIZ UDPゴシック"/>
                <w:sz w:val="26"/>
              </w:rPr>
              <w:t>日</w:t>
            </w:r>
            <w:r>
              <w:rPr>
                <w:rFonts w:hint="eastAsia" w:ascii="BIZ UDPゴシック" w:hAnsi="BIZ UDPゴシック" w:eastAsia="BIZ UDPゴシック"/>
                <w:sz w:val="26"/>
              </w:rPr>
              <w:t>(</w:t>
            </w:r>
            <w:r>
              <w:rPr>
                <w:rFonts w:hint="eastAsia" w:ascii="BIZ UDPゴシック" w:hAnsi="BIZ UDPゴシック" w:eastAsia="BIZ UDPゴシック"/>
                <w:sz w:val="26"/>
              </w:rPr>
              <w:t>土</w:t>
            </w:r>
            <w:r>
              <w:rPr>
                <w:rFonts w:hint="eastAsia" w:ascii="BIZ UDPゴシック" w:hAnsi="BIZ UDPゴシック" w:eastAsia="BIZ UDPゴシック"/>
                <w:sz w:val="26"/>
              </w:rPr>
              <w:t>)</w:t>
            </w:r>
            <w:r>
              <w:rPr>
                <w:rFonts w:hint="eastAsia" w:ascii="BIZ UDPゴシック" w:hAnsi="BIZ UDPゴシック" w:eastAsia="BIZ UDPゴシック"/>
                <w:sz w:val="26"/>
              </w:rPr>
              <w:t>までに、中央公民館へ提出してください。</w:t>
            </w:r>
          </w:p>
        </w:tc>
      </w:tr>
      <w:tr>
        <w:trPr>
          <w:trHeight w:val="2340" w:hRule="atLeast"/>
        </w:trPr>
        <w:tc>
          <w:tcPr>
            <w:tcW w:w="2146" w:type="dxa"/>
            <w:tcBorders>
              <w:top w:val="nil"/>
              <w:left w:val="nil"/>
              <w:bottom w:val="nil"/>
              <w:right w:val="single" w:color="808080" w:themeColor="background1" w:themeShade="80" w:sz="4" w:space="0"/>
              <w:tl2br w:val="none" w:color="auto" w:sz="0" w:space="0"/>
              <w:tr2bl w:val="none" w:color="auto" w:sz="0" w:space="0"/>
            </w:tcBorders>
            <w:shd w:val="clear" w:color="auto" w:fill="auto"/>
            <w:vAlign w:val="center"/>
          </w:tcPr>
          <w:p>
            <w:pPr>
              <w:pStyle w:val="0"/>
              <w:rPr>
                <w:rFonts w:hint="eastAsia"/>
              </w:rPr>
            </w:pPr>
          </w:p>
        </w:tc>
        <w:tc>
          <w:tcPr>
            <w:tcW w:w="1260" w:type="dxa"/>
            <w:tcBorders>
              <w:top w:val="nil"/>
              <w:left w:val="single" w:color="808080" w:themeColor="background1" w:themeShade="80" w:sz="4" w:space="0"/>
              <w:bottom w:val="nil"/>
              <w:right w:val="dotted" w:color="808080" w:themeColor="background1" w:themeShade="80" w:sz="4" w:space="0"/>
              <w:tl2br w:val="none" w:color="auto" w:sz="0" w:space="0"/>
              <w:tr2bl w:val="none" w:color="auto" w:sz="0" w:space="0"/>
            </w:tcBorders>
            <w:shd w:val="clear" w:color="auto" w:fill="auto"/>
            <w:vAlign w:val="center"/>
          </w:tcPr>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体験の部</w:t>
            </w:r>
          </w:p>
        </w:tc>
        <w:tc>
          <w:tcPr>
            <w:tcW w:w="6944" w:type="dxa"/>
            <w:tcBorders>
              <w:top w:val="nil"/>
              <w:left w:val="dotted" w:color="808080" w:themeColor="background1" w:themeShade="80" w:sz="4" w:space="0"/>
              <w:bottom w:val="nil"/>
              <w:right w:val="nil"/>
              <w:tl2br w:val="none" w:color="auto" w:sz="0" w:space="0"/>
              <w:tr2bl w:val="none" w:color="auto" w:sz="0" w:space="0"/>
            </w:tcBorders>
            <w:shd w:val="clear" w:color="auto" w:fill="auto"/>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bdr w:val="single" w:color="auto" w:sz="4" w:space="0"/>
              </w:rPr>
              <w:t xml:space="preserve"> </w:t>
            </w:r>
            <w:r>
              <w:rPr>
                <w:rFonts w:hint="eastAsia" w:ascii="BIZ UDPゴシック" w:hAnsi="BIZ UDPゴシック" w:eastAsia="BIZ UDPゴシック"/>
                <w:sz w:val="26"/>
                <w:bdr w:val="single" w:color="auto" w:sz="4" w:space="0"/>
              </w:rPr>
              <w:t>スポーツ吹き矢・陶芸体験　など　</w:t>
            </w:r>
          </w:p>
          <w:p>
            <w:pPr>
              <w:pStyle w:val="0"/>
              <w:spacing w:line="400" w:lineRule="exact"/>
              <w:ind w:firstLine="260" w:firstLineChars="100"/>
              <w:jc w:val="both"/>
              <w:rPr>
                <w:rFonts w:hint="eastAsia"/>
              </w:rPr>
            </w:pPr>
            <w:r>
              <w:rPr>
                <w:rFonts w:hint="eastAsia" w:ascii="BIZ UDPゴシック" w:hAnsi="BIZ UDPゴシック" w:eastAsia="BIZ UDPゴシック"/>
                <w:sz w:val="26"/>
              </w:rPr>
              <w:t>日頃のみなさんの活動を実際に体験できるような企画は､来館者に大好評です。実施にあたり調整が必要な場合や、不明な点がある場合は、事務局（中央公民館）へご相談ください。</w:t>
            </w:r>
          </w:p>
        </w:tc>
      </w:tr>
      <w:tr>
        <w:trPr>
          <w:trHeight w:val="1080" w:hRule="atLeast"/>
        </w:trPr>
        <w:tc>
          <w:tcPr>
            <w:tcW w:w="2146" w:type="dxa"/>
            <w:tcBorders>
              <w:top w:val="nil"/>
              <w:left w:val="nil"/>
              <w:bottom w:val="nil"/>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b w:val="0"/>
                <w:sz w:val="26"/>
              </w:rPr>
            </w:pPr>
            <w:r>
              <w:rPr>
                <w:rFonts w:hint="eastAsia" w:ascii="BIZ UDPゴシック" w:hAnsi="BIZ UDPゴシック" w:eastAsia="BIZ UDPゴシック"/>
                <w:b w:val="0"/>
                <w:sz w:val="26"/>
              </w:rPr>
              <w:t>当日の受付役員</w:t>
            </w:r>
          </w:p>
        </w:tc>
        <w:tc>
          <w:tcPr>
            <w:tcW w:w="8204" w:type="dxa"/>
            <w:gridSpan w:val="2"/>
            <w:tcBorders>
              <w:top w:val="nil"/>
              <w:left w:val="single" w:color="808080" w:themeColor="background1" w:themeShade="80" w:sz="4" w:space="0"/>
              <w:bottom w:val="nil"/>
              <w:right w:val="nil"/>
              <w:tl2br w:val="none" w:color="auto" w:sz="0" w:space="0"/>
              <w:tr2bl w:val="none" w:color="auto" w:sz="0" w:space="0"/>
            </w:tcBorders>
            <w:shd w:val="clear" w:color="auto" w:themeFill="accent1" w:themeFillTint="33" w:themeFillShade="FF"/>
            <w:vAlign w:val="center"/>
          </w:tcPr>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〇当日の総合受付をしていただきます。</w:t>
            </w:r>
          </w:p>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〇参加者調整会にて割り振らせていただきます。</w:t>
            </w:r>
          </w:p>
        </w:tc>
      </w:tr>
      <w:tr>
        <w:trPr>
          <w:trHeight w:val="1375" w:hRule="atLeast"/>
        </w:trPr>
        <w:tc>
          <w:tcPr>
            <w:tcW w:w="2146" w:type="dxa"/>
            <w:tcBorders>
              <w:top w:val="nil"/>
              <w:left w:val="nil"/>
              <w:bottom w:val="nil"/>
              <w:right w:val="single" w:color="808080" w:themeColor="background1" w:themeShade="80" w:sz="4" w:space="0"/>
              <w:tl2br w:val="none" w:color="auto" w:sz="0" w:space="0"/>
              <w:tr2bl w:val="none" w:color="auto" w:sz="0" w:space="0"/>
            </w:tcBorders>
            <w:shd w:val="clear" w:color="auto" w:fill="auto"/>
            <w:vAlign w:val="center"/>
          </w:tcPr>
          <w:p>
            <w:pPr>
              <w:pStyle w:val="0"/>
              <w:spacing w:line="400" w:lineRule="exact"/>
              <w:jc w:val="both"/>
              <w:rPr>
                <w:rFonts w:hint="eastAsia" w:ascii="BIZ UDPゴシック" w:hAnsi="BIZ UDPゴシック" w:eastAsia="BIZ UDPゴシック"/>
                <w:b w:val="0"/>
                <w:sz w:val="26"/>
              </w:rPr>
            </w:pPr>
            <w:r>
              <w:rPr>
                <w:rFonts w:hint="eastAsia" w:ascii="BIZ UDPゴシック" w:hAnsi="BIZ UDPゴシック" w:eastAsia="BIZ UDPゴシック"/>
                <w:b w:val="0"/>
                <w:sz w:val="26"/>
              </w:rPr>
              <w:t>公民館フェスティバル役員</w:t>
            </w:r>
          </w:p>
        </w:tc>
        <w:tc>
          <w:tcPr>
            <w:tcW w:w="8204" w:type="dxa"/>
            <w:gridSpan w:val="2"/>
            <w:tcBorders>
              <w:top w:val="nil"/>
              <w:left w:val="single" w:color="808080" w:themeColor="background1" w:themeShade="80" w:sz="4" w:space="0"/>
              <w:bottom w:val="nil"/>
              <w:right w:val="nil"/>
              <w:tl2br w:val="none" w:color="auto" w:sz="0" w:space="0"/>
              <w:tr2bl w:val="none" w:color="auto" w:sz="0" w:space="0"/>
            </w:tcBorders>
            <w:shd w:val="clear" w:color="auto" w:fill="auto"/>
            <w:vAlign w:val="center"/>
          </w:tcPr>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〇令和８年度の公民館フェスティバル役員を募集しております。</w:t>
            </w:r>
          </w:p>
          <w:p>
            <w:pPr>
              <w:pStyle w:val="0"/>
              <w:ind w:left="260" w:hanging="260" w:hangingChars="100"/>
              <w:rPr>
                <w:rFonts w:hint="eastAsia" w:ascii="BIZ UDPゴシック" w:hAnsi="BIZ UDPゴシック" w:eastAsia="BIZ UDPゴシック"/>
                <w:sz w:val="26"/>
              </w:rPr>
            </w:pPr>
            <w:r>
              <w:rPr>
                <w:rFonts w:hint="eastAsia" w:ascii="BIZ UDPゴシック" w:hAnsi="BIZ UDPゴシック" w:eastAsia="BIZ UDPゴシック"/>
                <w:sz w:val="26"/>
              </w:rPr>
              <w:t>〇参加者調整会にて決定しますが、立候補がない場合欠席団体も含め抽選となります。ご協力をお願いします</w:t>
            </w:r>
          </w:p>
        </w:tc>
      </w:tr>
      <w:tr>
        <w:trPr>
          <w:trHeight w:val="2700" w:hRule="atLeast"/>
        </w:trPr>
        <w:tc>
          <w:tcPr>
            <w:tcW w:w="2146" w:type="dxa"/>
            <w:tcBorders>
              <w:top w:val="nil"/>
              <w:left w:val="nil"/>
              <w:bottom w:val="nil"/>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参加者調整会</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※必ず参加してください</w:t>
            </w:r>
          </w:p>
        </w:tc>
        <w:tc>
          <w:tcPr>
            <w:tcW w:w="8204" w:type="dxa"/>
            <w:gridSpan w:val="2"/>
            <w:tcBorders>
              <w:top w:val="nil"/>
              <w:left w:val="single" w:color="808080" w:themeColor="background1" w:themeShade="80" w:sz="4" w:space="0"/>
              <w:bottom w:val="nil"/>
              <w:right w:val="nil"/>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b w:val="1"/>
                <w:sz w:val="26"/>
              </w:rPr>
              <w:t>参加申込み団体は、必ず出席してください。</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日時：</w:t>
            </w:r>
            <w:r>
              <w:rPr>
                <w:rFonts w:hint="eastAsia" w:ascii="BIZ UDPゴシック" w:hAnsi="BIZ UDPゴシック" w:eastAsia="BIZ UDPゴシック"/>
                <w:sz w:val="26"/>
              </w:rPr>
              <w:t>12</w:t>
            </w:r>
            <w:r>
              <w:rPr>
                <w:rFonts w:hint="eastAsia" w:ascii="BIZ UDPゴシック" w:hAnsi="BIZ UDPゴシック" w:eastAsia="BIZ UDPゴシック"/>
                <w:sz w:val="26"/>
              </w:rPr>
              <w:t>月</w:t>
            </w:r>
            <w:r>
              <w:rPr>
                <w:rFonts w:hint="eastAsia" w:ascii="BIZ UDPゴシック" w:hAnsi="BIZ UDPゴシック" w:eastAsia="BIZ UDPゴシック"/>
                <w:sz w:val="26"/>
              </w:rPr>
              <w:t>13</w:t>
            </w:r>
            <w:r>
              <w:rPr>
                <w:rFonts w:hint="eastAsia" w:ascii="BIZ UDPゴシック" w:hAnsi="BIZ UDPゴシック" w:eastAsia="BIZ UDPゴシック"/>
                <w:sz w:val="26"/>
              </w:rPr>
              <w:t>日</w:t>
            </w:r>
            <w:r>
              <w:rPr>
                <w:rFonts w:hint="eastAsia" w:ascii="BIZ UDPゴシック" w:hAnsi="BIZ UDPゴシック" w:eastAsia="BIZ UDPゴシック"/>
                <w:sz w:val="26"/>
              </w:rPr>
              <w:t>(</w:t>
            </w:r>
            <w:r>
              <w:rPr>
                <w:rFonts w:hint="eastAsia" w:ascii="BIZ UDPゴシック" w:hAnsi="BIZ UDPゴシック" w:eastAsia="BIZ UDPゴシック"/>
                <w:sz w:val="26"/>
              </w:rPr>
              <w:t>土</w:t>
            </w:r>
            <w:r>
              <w:rPr>
                <w:rFonts w:hint="eastAsia" w:ascii="BIZ UDPゴシック" w:hAnsi="BIZ UDPゴシック" w:eastAsia="BIZ UDPゴシック"/>
                <w:sz w:val="26"/>
              </w:rPr>
              <w:t>)</w:t>
            </w:r>
            <w:r>
              <w:rPr>
                <w:rFonts w:hint="eastAsia" w:ascii="BIZ UDPゴシック" w:hAnsi="BIZ UDPゴシック" w:eastAsia="BIZ UDPゴシック"/>
                <w:sz w:val="26"/>
              </w:rPr>
              <w:t>　</w:t>
            </w:r>
            <w:r>
              <w:rPr>
                <w:rFonts w:hint="eastAsia" w:ascii="BIZ UDPゴシック" w:hAnsi="BIZ UDPゴシック" w:eastAsia="BIZ UDPゴシック"/>
                <w:sz w:val="26"/>
              </w:rPr>
              <w:t>14:00</w:t>
            </w:r>
            <w:r>
              <w:rPr>
                <w:rFonts w:hint="eastAsia" w:ascii="BIZ UDPゴシック" w:hAnsi="BIZ UDPゴシック" w:eastAsia="BIZ UDPゴシック"/>
                <w:sz w:val="26"/>
              </w:rPr>
              <w:t>～</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場所：中央公民館１０１・１０２</w:t>
            </w:r>
          </w:p>
          <w:p>
            <w:pPr>
              <w:pStyle w:val="0"/>
              <w:spacing w:line="400" w:lineRule="exact"/>
              <w:ind w:left="650" w:hanging="650" w:hangingChars="250"/>
              <w:jc w:val="both"/>
              <w:rPr>
                <w:rFonts w:hint="eastAsia" w:ascii="BIZ UDPゴシック" w:hAnsi="BIZ UDPゴシック" w:eastAsia="BIZ UDPゴシック"/>
                <w:sz w:val="26"/>
              </w:rPr>
            </w:pPr>
            <w:r>
              <w:rPr>
                <w:rFonts w:hint="eastAsia" w:ascii="BIZ UDPゴシック" w:hAnsi="BIZ UDPゴシック" w:eastAsia="BIZ UDPゴシック"/>
                <w:sz w:val="26"/>
              </w:rPr>
              <w:t>内容：展示場所</w:t>
            </w:r>
            <w:bookmarkStart w:id="0" w:name="_GoBack"/>
            <w:bookmarkEnd w:id="0"/>
            <w:r>
              <w:rPr>
                <w:rFonts w:hint="eastAsia" w:ascii="BIZ UDPゴシック" w:hAnsi="BIZ UDPゴシック" w:eastAsia="BIZ UDPゴシック"/>
                <w:sz w:val="26"/>
              </w:rPr>
              <w:t>、役割分担、令和８年度の役員選出等について話し合います。欠席される場合は、役員選出を含め参加者調整会にすべて委任されたものとさせていただきます。</w:t>
            </w:r>
          </w:p>
        </w:tc>
      </w:tr>
    </w:tbl>
    <w:p>
      <w:pPr>
        <w:pStyle w:val="0"/>
        <w:spacing w:line="400" w:lineRule="exact"/>
        <w:rPr>
          <w:rFonts w:hint="eastAsia" w:ascii="BIZ UDPゴシック" w:hAnsi="BIZ UDPゴシック" w:eastAsia="BIZ UDPゴシック"/>
          <w:sz w:val="24"/>
        </w:rPr>
      </w:pPr>
    </w:p>
    <w:p>
      <w:pPr>
        <w:pStyle w:val="0"/>
        <w:spacing w:line="400" w:lineRule="exact"/>
        <w:rPr>
          <w:rFonts w:hint="eastAsia" w:ascii="BIZ UDPゴシック" w:hAnsi="BIZ UDPゴシック" w:eastAsia="BIZ UDPゴシック"/>
          <w:sz w:val="24"/>
        </w:rPr>
      </w:pPr>
    </w:p>
    <w:p>
      <w:pPr>
        <w:pStyle w:val="0"/>
        <w:spacing w:line="400" w:lineRule="exact"/>
        <w:rPr>
          <w:rFonts w:hint="eastAsia" w:ascii="BIZ UDPゴシック" w:hAnsi="BIZ UDPゴシック" w:eastAsia="BIZ UDPゴシック"/>
          <w:sz w:val="24"/>
        </w:rPr>
      </w:pPr>
      <w:r>
        <w:rPr>
          <w:rFonts w:hint="eastAsia"/>
        </w:rPr>
        <mc:AlternateContent>
          <mc:Choice Requires="wps">
            <w:drawing>
              <wp:anchor distT="0" distB="0" distL="203200" distR="203200" simplePos="0" relativeHeight="3" behindDoc="0" locked="0" layoutInCell="1" hidden="0" allowOverlap="1">
                <wp:simplePos x="0" y="0"/>
                <wp:positionH relativeFrom="column">
                  <wp:posOffset>134620</wp:posOffset>
                </wp:positionH>
                <wp:positionV relativeFrom="paragraph">
                  <wp:posOffset>1066800</wp:posOffset>
                </wp:positionV>
                <wp:extent cx="6610985" cy="428625"/>
                <wp:effectExtent l="635" t="635" r="29845" b="10795"/>
                <wp:wrapNone/>
                <wp:docPr id="1029" name="オブジェクト 0"/>
                <a:graphic xmlns:a="http://schemas.openxmlformats.org/drawingml/2006/main">
                  <a:graphicData uri="http://schemas.microsoft.com/office/word/2010/wordprocessingShape">
                    <wps:wsp>
                      <wps:cNvPr id="1029" name="オブジェクト 0"/>
                      <wps:cNvSpPr/>
                      <wps:spPr>
                        <a:xfrm>
                          <a:off x="0" y="0"/>
                          <a:ext cx="6610985" cy="428625"/>
                        </a:xfrm>
                        <a:prstGeom prst="roundRect">
                          <a:avLst/>
                        </a:prstGeom>
                        <a:solidFill>
                          <a:srgbClr val="3C3C3C"/>
                        </a:solidFill>
                        <a:ln w="12700" cap="flat" cmpd="sng" algn="ctr">
                          <a:solidFill>
                            <a:srgbClr val="3C3C3C"/>
                          </a:solidFill>
                          <a:prstDash val="solid"/>
                          <a:miter lim="800000"/>
                        </a:ln>
                      </wps:spPr>
                      <wps:style>
                        <a:lnRef idx="2">
                          <a:schemeClr val="accent1">
                            <a:shade val="50000"/>
                          </a:schemeClr>
                        </a:lnRef>
                        <a:fillRef idx="1">
                          <a:schemeClr val="accent1"/>
                        </a:fillRef>
                        <a:effectRef idx="0">
                          <a:schemeClr val="accent1"/>
                        </a:effectRef>
                        <a:fontRef idx="minor">
                          <a:schemeClr val="lt1"/>
                        </a:fontRef>
                      </wps:style>
                      <wps:txbx>
                        <w:txbxContent>
                          <w:p>
                            <w:pPr>
                              <w:pStyle w:val="0"/>
                              <w:spacing w:line="440" w:lineRule="exact"/>
                              <w:jc w:val="center"/>
                              <w:rPr>
                                <w:rFonts w:hint="eastAsia" w:ascii="BIZ UDPゴシック" w:hAnsi="BIZ UDPゴシック" w:eastAsia="BIZ UDPゴシック"/>
                                <w:b w:val="1"/>
                                <w:sz w:val="40"/>
                              </w:rPr>
                            </w:pPr>
                            <w:r>
                              <w:rPr>
                                <w:rFonts w:hint="eastAsia" w:ascii="BIZ UDPゴシック" w:hAnsi="BIZ UDPゴシック" w:eastAsia="BIZ UDPゴシック"/>
                                <w:b w:val="1"/>
                                <w:sz w:val="40"/>
                              </w:rPr>
                              <w:t>問合せ　　吉川市中央公民館　☎（</w:t>
                            </w:r>
                            <w:r>
                              <w:rPr>
                                <w:rFonts w:hint="eastAsia" w:ascii="BIZ UDPゴシック" w:hAnsi="BIZ UDPゴシック" w:eastAsia="BIZ UDPゴシック"/>
                                <w:b w:val="1"/>
                                <w:sz w:val="40"/>
                              </w:rPr>
                              <w:t>048</w:t>
                            </w:r>
                            <w:r>
                              <w:rPr>
                                <w:rFonts w:hint="eastAsia" w:ascii="BIZ UDPゴシック" w:hAnsi="BIZ UDPゴシック" w:eastAsia="BIZ UDPゴシック"/>
                                <w:b w:val="1"/>
                                <w:sz w:val="40"/>
                              </w:rPr>
                              <w:t>）</w:t>
                            </w:r>
                            <w:r>
                              <w:rPr>
                                <w:rFonts w:hint="eastAsia" w:ascii="BIZ UDPゴシック" w:hAnsi="BIZ UDPゴシック" w:eastAsia="BIZ UDPゴシック"/>
                                <w:b w:val="1"/>
                                <w:sz w:val="40"/>
                              </w:rPr>
                              <w:t>981</w:t>
                            </w:r>
                            <w:r>
                              <w:rPr>
                                <w:rFonts w:hint="eastAsia" w:ascii="BIZ UDPゴシック" w:hAnsi="BIZ UDPゴシック" w:eastAsia="BIZ UDPゴシック"/>
                                <w:b w:val="1"/>
                                <w:sz w:val="40"/>
                              </w:rPr>
                              <w:t>ー</w:t>
                            </w:r>
                            <w:r>
                              <w:rPr>
                                <w:rFonts w:hint="eastAsia" w:ascii="BIZ UDPゴシック" w:hAnsi="BIZ UDPゴシック" w:eastAsia="BIZ UDPゴシック"/>
                                <w:b w:val="1"/>
                                <w:sz w:val="40"/>
                              </w:rPr>
                              <w:t>1231</w:t>
                            </w:r>
                          </w:p>
                        </w:txbxContent>
                      </wps:txbx>
                      <wps:bodyPr vertOverflow="overflow" horzOverflow="overflow" wrap="square" anchor="ctr"/>
                    </wps:wsp>
                  </a:graphicData>
                </a:graphic>
              </wp:anchor>
            </w:drawing>
          </mc:Choice>
          <mc:Fallback>
            <w:pict>
              <v:roundrect id="オブジェクト 0" style="mso-position-vertical-relative:text;z-index:3;mso-wrap-distance-left:16pt;width:520.54pt;height:33.75pt;mso-position-horizontal-relative:text;position:absolute;margin-left:10.6pt;margin-top:84pt;mso-wrap-distance-bottom:0pt;mso-wrap-distance-right:16pt;mso-wrap-distance-top:0pt;v-text-anchor:middle;" o:spid="_x0000_s1029" o:allowincell="t" o:allowoverlap="t" filled="t" fillcolor="#3c3c3c" stroked="t" strokecolor="#3c3c3c" strokeweight="1pt" o:spt="2" arcsize="10923f">
                <v:fill/>
                <v:stroke linestyle="single" miterlimit="8" endcap="flat" dashstyle="solid" filltype="solid"/>
                <v:textbox style="layout-flow:horizontal;">
                  <w:txbxContent>
                    <w:p>
                      <w:pPr>
                        <w:pStyle w:val="0"/>
                        <w:spacing w:line="440" w:lineRule="exact"/>
                        <w:jc w:val="center"/>
                        <w:rPr>
                          <w:rFonts w:hint="eastAsia" w:ascii="BIZ UDPゴシック" w:hAnsi="BIZ UDPゴシック" w:eastAsia="BIZ UDPゴシック"/>
                          <w:b w:val="1"/>
                          <w:sz w:val="40"/>
                        </w:rPr>
                      </w:pPr>
                      <w:r>
                        <w:rPr>
                          <w:rFonts w:hint="eastAsia" w:ascii="BIZ UDPゴシック" w:hAnsi="BIZ UDPゴシック" w:eastAsia="BIZ UDPゴシック"/>
                          <w:b w:val="1"/>
                          <w:sz w:val="40"/>
                        </w:rPr>
                        <w:t>問合せ　　吉川市中央公民館　☎（</w:t>
                      </w:r>
                      <w:r>
                        <w:rPr>
                          <w:rFonts w:hint="eastAsia" w:ascii="BIZ UDPゴシック" w:hAnsi="BIZ UDPゴシック" w:eastAsia="BIZ UDPゴシック"/>
                          <w:b w:val="1"/>
                          <w:sz w:val="40"/>
                        </w:rPr>
                        <w:t>048</w:t>
                      </w:r>
                      <w:r>
                        <w:rPr>
                          <w:rFonts w:hint="eastAsia" w:ascii="BIZ UDPゴシック" w:hAnsi="BIZ UDPゴシック" w:eastAsia="BIZ UDPゴシック"/>
                          <w:b w:val="1"/>
                          <w:sz w:val="40"/>
                        </w:rPr>
                        <w:t>）</w:t>
                      </w:r>
                      <w:r>
                        <w:rPr>
                          <w:rFonts w:hint="eastAsia" w:ascii="BIZ UDPゴシック" w:hAnsi="BIZ UDPゴシック" w:eastAsia="BIZ UDPゴシック"/>
                          <w:b w:val="1"/>
                          <w:sz w:val="40"/>
                        </w:rPr>
                        <w:t>981</w:t>
                      </w:r>
                      <w:r>
                        <w:rPr>
                          <w:rFonts w:hint="eastAsia" w:ascii="BIZ UDPゴシック" w:hAnsi="BIZ UDPゴシック" w:eastAsia="BIZ UDPゴシック"/>
                          <w:b w:val="1"/>
                          <w:sz w:val="40"/>
                        </w:rPr>
                        <w:t>ー</w:t>
                      </w:r>
                      <w:r>
                        <w:rPr>
                          <w:rFonts w:hint="eastAsia" w:ascii="BIZ UDPゴシック" w:hAnsi="BIZ UDPゴシック" w:eastAsia="BIZ UDPゴシック"/>
                          <w:b w:val="1"/>
                          <w:sz w:val="40"/>
                        </w:rPr>
                        <w:t>1231</w:t>
                      </w:r>
                    </w:p>
                  </w:txbxContent>
                </v:textbox>
                <v:imagedata o:title=""/>
                <w10:wrap type="none" anchorx="text" anchory="text"/>
              </v:roundrect>
            </w:pict>
          </mc:Fallback>
        </mc:AlternateContent>
      </w:r>
    </w:p>
    <w:sectPr>
      <w:pgSz w:w="11906" w:h="16838"/>
      <w:pgMar w:top="720" w:right="720" w:bottom="720" w:left="720" w:header="851" w:footer="992" w:gutter="0"/>
      <w:pgBorders w:zOrder="front" w:display="allPages" w:offsetFrom="page"/>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BIZ UDPゴシック">
    <w:panose1 w:val="00000000000000000000"/>
    <w:charset w:val="80"/>
    <w:family w:val="modern"/>
    <w:notTrueType/>
    <w:pitch w:val="variable"/>
    <w:sig w:usb0="00000000" w:usb1="00000000" w:usb2="00000000" w:usb3="00000000" w:csb0="010082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游明朝">
    <w:panose1 w:val="00000000000000000000"/>
    <w:charset w:val="80"/>
    <w:family w:val="roman"/>
    <w:notTrueType/>
    <w:pitch w:val="variable"/>
    <w:sig w:usb0="00000000" w:usb1="00000000" w:usb2="00000000" w:usb3="00000000" w:csb0="01008200" w:csb1="00000000"/>
  </w:font>
  <w:font w:name="BIZ UDPゴシック">
    <w:panose1 w:val="000008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20"/>
  <w:bordersDoNotSurroundHeader/>
  <w:bordersDoNotSurroundFooter/>
  <w:defaultTabStop w:val="840"/>
  <w:hyphenationZone w:val="0"/>
  <w:drawingGridHorizontalSpacing w:val="21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name w:val="footnote reference"/>
    <w:basedOn w:val="10"/>
    <w:next w:val="15"/>
    <w:link w:val="0"/>
    <w:uiPriority w:val="0"/>
    <w:semiHidden/>
    <w:rPr>
      <w:vertAlign w:val="superscript"/>
    </w:rPr>
  </w:style>
  <w:style w:type="character" w:styleId="16">
    <w:name w:val="endnote reference"/>
    <w:basedOn w:val="10"/>
    <w:next w:val="16"/>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1457</TotalTime>
  <Pages>2</Pages>
  <Words>28</Words>
  <Characters>1210</Characters>
  <Application>JUST Note</Application>
  <Lines>132</Lines>
  <Paragraphs>60</Paragraphs>
  <CharactersWithSpaces>1243</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cp:lastModifiedBy>Administrator</cp:lastModifiedBy>
  <cp:lastPrinted>2025-09-10T09:28:22Z</cp:lastPrinted>
  <dcterms:modified xsi:type="dcterms:W3CDTF">2025-09-23T03:45:55Z</dcterms:modified>
  <cp:revision>9</cp:revision>
</cp:coreProperties>
</file>