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ＭＳ 明朝" w:hAnsi="ＭＳ 明朝" w:eastAsia="ＭＳ 明朝"/>
          <w:b w:val="1"/>
          <w:sz w:val="22"/>
        </w:rPr>
      </w:pPr>
    </w:p>
    <w:p>
      <w:pPr>
        <w:pStyle w:val="0"/>
        <w:jc w:val="center"/>
        <w:rPr>
          <w:rFonts w:hint="default" w:ascii="ＭＳ 明朝" w:hAnsi="ＭＳ 明朝" w:eastAsia="ＭＳ 明朝"/>
          <w:b w:val="1"/>
          <w:sz w:val="22"/>
        </w:rPr>
      </w:pPr>
    </w:p>
    <w:p>
      <w:pPr>
        <w:pStyle w:val="0"/>
        <w:jc w:val="center"/>
        <w:rPr>
          <w:rFonts w:hint="default" w:ascii="ＭＳ 明朝" w:hAnsi="ＭＳ 明朝" w:eastAsia="ＭＳ 明朝"/>
          <w:b w:val="1"/>
          <w:sz w:val="22"/>
        </w:rPr>
      </w:pPr>
    </w:p>
    <w:p>
      <w:pPr>
        <w:pStyle w:val="0"/>
        <w:jc w:val="center"/>
        <w:rPr>
          <w:rFonts w:hint="default" w:ascii="ＭＳ 明朝" w:hAnsi="ＭＳ 明朝" w:eastAsia="ＭＳ 明朝"/>
          <w:b w:val="1"/>
          <w:sz w:val="22"/>
        </w:rPr>
      </w:pPr>
    </w:p>
    <w:p>
      <w:pPr>
        <w:pStyle w:val="0"/>
        <w:jc w:val="center"/>
        <w:rPr>
          <w:rFonts w:hint="default" w:ascii="ＭＳ 明朝" w:hAnsi="ＭＳ 明朝" w:eastAsia="ＭＳ 明朝"/>
          <w:b w:val="1"/>
          <w:sz w:val="22"/>
        </w:rPr>
      </w:pP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8"/>
        </w:rPr>
      </w:pPr>
      <w:r>
        <w:rPr>
          <w:rFonts w:hint="eastAsia" w:ascii="ＭＳ 明朝" w:hAnsi="ＭＳ 明朝" w:eastAsia="ＭＳ 明朝"/>
          <w:kern w:val="0"/>
          <w:sz w:val="28"/>
        </w:rPr>
        <w:t>吉川市立保育所給食調理業務委託</w:t>
      </w: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8"/>
        </w:rPr>
      </w:pPr>
      <w:r>
        <w:rPr>
          <w:rFonts w:hint="eastAsia" w:ascii="ＭＳ 明朝" w:hAnsi="ＭＳ 明朝" w:eastAsia="ＭＳ 明朝"/>
          <w:kern w:val="0"/>
          <w:sz w:val="28"/>
        </w:rPr>
        <w:t>企画提案書</w:t>
      </w: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8"/>
        </w:rPr>
      </w:pP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8"/>
        </w:rPr>
      </w:pPr>
    </w:p>
    <w:p>
      <w:pPr>
        <w:pStyle w:val="0"/>
        <w:rPr>
          <w:rFonts w:hint="default" w:ascii="ＭＳ 明朝" w:hAnsi="ＭＳ 明朝"/>
        </w:rPr>
      </w:pPr>
    </w:p>
    <w:tbl>
      <w:tblPr>
        <w:tblStyle w:val="11"/>
        <w:tblW w:w="8522" w:type="dxa"/>
        <w:tblInd w:w="42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0" w:lastRow="0" w:firstColumn="0" w:lastColumn="0" w:noHBand="0" w:noVBand="0" w:val="0000"/>
      </w:tblPr>
      <w:tblGrid>
        <w:gridCol w:w="2465"/>
        <w:gridCol w:w="6057"/>
      </w:tblGrid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  <w:spacing w:val="41"/>
              </w:rPr>
              <w:t>事業者</w:t>
            </w:r>
            <w:r>
              <w:rPr>
                <w:rFonts w:hint="default" w:ascii="ＭＳ 明朝" w:hAnsi="ＭＳ 明朝"/>
              </w:rPr>
              <w:t>名</w:t>
            </w:r>
            <w:r>
              <w:rPr>
                <w:rFonts w:hint="eastAsia" w:ascii="ＭＳ 明朝" w:hAnsi="ＭＳ 明朝"/>
              </w:rPr>
              <w:t>（</w:t>
            </w:r>
            <w:r>
              <w:rPr>
                <w:rFonts w:hint="default" w:ascii="ＭＳ 明朝" w:hAnsi="ＭＳ 明朝"/>
              </w:rPr>
              <w:t>担当者名</w:t>
            </w:r>
            <w:r>
              <w:rPr>
                <w:rFonts w:hint="eastAsia" w:ascii="ＭＳ 明朝" w:hAnsi="ＭＳ 明朝"/>
              </w:rPr>
              <w:t>）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ind w:firstLine="3212" w:firstLineChars="1100"/>
              <w:rPr>
                <w:rFonts w:hint="default" w:ascii="ＭＳ 明朝" w:hAnsi="ＭＳ 明朝"/>
                <w:spacing w:val="41"/>
              </w:rPr>
            </w:pPr>
            <w:r>
              <w:rPr>
                <w:rFonts w:hint="eastAsia" w:ascii="ＭＳ 明朝" w:hAnsi="ＭＳ 明朝"/>
                <w:spacing w:val="41"/>
              </w:rPr>
              <w:t>（　　　　　　　）</w:t>
            </w: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連絡先住所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〒</w:t>
            </w: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連絡先電話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ＦＡＸ番号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  <w:spacing w:val="121"/>
              </w:rPr>
            </w:pP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Ｅメール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ind w:right="964"/>
        <w:rPr>
          <w:rFonts w:hint="default" w:ascii="ＭＳ 明朝" w:hAnsi="ＭＳ 明朝"/>
        </w:rPr>
      </w:pPr>
    </w:p>
    <w:p>
      <w:pPr>
        <w:pStyle w:val="0"/>
        <w:jc w:val="center"/>
        <w:rPr>
          <w:rFonts w:hint="default" w:ascii="ＭＳ 明朝" w:hAnsi="ＭＳ 明朝" w:eastAsia="ＭＳ 明朝"/>
          <w:kern w:val="0"/>
          <w:sz w:val="28"/>
        </w:rPr>
      </w:pPr>
    </w:p>
    <w:p>
      <w:pPr>
        <w:pStyle w:val="0"/>
        <w:widowControl w:val="1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default" w:ascii="ＭＳ 明朝" w:hAnsi="ＭＳ 明朝" w:eastAsia="ＭＳ 明朝"/>
        </w:rPr>
        <w:br w:type="page"/>
      </w:r>
      <w:r>
        <w:rPr>
          <w:rFonts w:hint="eastAsia" w:ascii="ＭＳ 明朝" w:hAnsi="ＭＳ 明朝" w:eastAsia="ＭＳ 明朝"/>
          <w:b w:val="1"/>
          <w:sz w:val="22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-993775</wp:posOffset>
                </wp:positionV>
                <wp:extent cx="3019425" cy="877570"/>
                <wp:effectExtent l="635" t="635" r="29845" b="10795"/>
                <wp:wrapNone/>
                <wp:docPr id="1026" name="テキスト ボックス 1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テキスト ボックス 1"/>
                      <wps:cNvSpPr txBox="1"/>
                      <wps:spPr>
                        <a:xfrm>
                          <a:off x="0" y="0"/>
                          <a:ext cx="3019425" cy="87757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0"/>
                              <w:snapToGrid w:val="0"/>
                              <w:spacing w:line="240" w:lineRule="atLeast"/>
                              <w:contextualSpacing w:val="1"/>
                              <w:jc w:val="left"/>
                              <w:rPr>
                                <w:rFonts w:hint="default" w:ascii="ＭＳ ゴシック" w:hAnsi="ＭＳ ゴシック" w:eastAsia="ＭＳ ゴシック"/>
                                <w:color w:val="FF0000"/>
                                <w:sz w:val="18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【ご注意】</w:t>
                            </w:r>
                          </w:p>
                          <w:p>
                            <w:pPr>
                              <w:pStyle w:val="0"/>
                              <w:snapToGrid w:val="0"/>
                              <w:spacing w:line="240" w:lineRule="atLeast"/>
                              <w:contextualSpacing w:val="1"/>
                              <w:jc w:val="left"/>
                              <w:rPr>
                                <w:rFonts w:hint="default" w:ascii="ＭＳ ゴシック" w:hAnsi="ＭＳ ゴシック" w:eastAsia="ＭＳ ゴシック"/>
                                <w:color w:val="FF0000"/>
                                <w:sz w:val="18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・</w:t>
                            </w: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MSP</w:t>
                            </w: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ゴシック　</w:t>
                            </w: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11</w:t>
                            </w: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ポイントで記載してください。</w:t>
                            </w:r>
                          </w:p>
                          <w:p>
                            <w:pPr>
                              <w:pStyle w:val="0"/>
                              <w:snapToGrid w:val="0"/>
                              <w:spacing w:line="240" w:lineRule="atLeast"/>
                              <w:contextualSpacing w:val="1"/>
                              <w:jc w:val="left"/>
                              <w:rPr>
                                <w:rFonts w:hint="default" w:ascii="ＭＳ ゴシック" w:hAnsi="ＭＳ ゴシック" w:eastAsia="ＭＳ ゴシック"/>
                                <w:color w:val="FF0000"/>
                                <w:sz w:val="18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・余白の設定は変更しないでください。</w:t>
                            </w:r>
                          </w:p>
                          <w:p>
                            <w:pPr>
                              <w:pStyle w:val="0"/>
                              <w:snapToGrid w:val="0"/>
                              <w:spacing w:line="240" w:lineRule="atLeast"/>
                              <w:contextualSpacing w:val="1"/>
                              <w:jc w:val="left"/>
                              <w:rPr>
                                <w:rFonts w:hint="default" w:ascii="ＭＳ ゴシック" w:hAnsi="ＭＳ ゴシック" w:eastAsia="ＭＳ ゴシック"/>
                                <w:color w:val="FF0000"/>
                                <w:sz w:val="18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・行数は任意です。</w:t>
                            </w:r>
                          </w:p>
                          <w:p>
                            <w:pPr>
                              <w:pStyle w:val="0"/>
                              <w:snapToGrid w:val="0"/>
                              <w:spacing w:line="240" w:lineRule="atLeast"/>
                              <w:contextualSpacing w:val="1"/>
                              <w:jc w:val="left"/>
                              <w:rPr>
                                <w:rFonts w:hint="default" w:ascii="ＭＳ ゴシック" w:hAnsi="ＭＳ ゴシック" w:eastAsia="ＭＳ ゴシック"/>
                                <w:sz w:val="16"/>
                              </w:rPr>
                            </w:pPr>
                            <w:r>
                              <w:rPr>
                                <w:rFonts w:hint="eastAsia" w:ascii="ＭＳ ゴシック" w:hAnsi="ＭＳ ゴシック" w:eastAsia="ＭＳ ゴシック"/>
                                <w:color w:val="FF0000"/>
                                <w:sz w:val="18"/>
                              </w:rPr>
                              <w:t>・必要に応じ、図式化しても構いません。</w:t>
                            </w: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" style="mso-position-vertical-relative:text;z-index:2;mso-wrap-distance-left:9pt;width:237.75pt;height:69.09pt;mso-position-horizontal-relative:text;position:absolute;margin-left:29.7pt;margin-top:-78.25pt;mso-wrap-distance-bottom:0pt;mso-wrap-distance-right:9pt;mso-wrap-distance-top:0pt;v-text-anchor:top;" o:spid="_x0000_s1026" o:allowincell="t" o:allowoverlap="t" filled="t" fillcolor="#ffffff [3201]" stroked="t" strokecolor="#000000" strokeweight="0.5pt" o:spt="202" type="#_x0000_t202">
                <v:fill/>
                <v:stroke filltype="solid"/>
                <v:textbox style="layout-flow:horizontal;">
                  <w:txbxContent>
                    <w:p>
                      <w:pPr>
                        <w:pStyle w:val="0"/>
                        <w:snapToGrid w:val="0"/>
                        <w:spacing w:line="240" w:lineRule="atLeast"/>
                        <w:contextualSpacing w:val="1"/>
                        <w:jc w:val="left"/>
                        <w:rPr>
                          <w:rFonts w:hint="default" w:ascii="ＭＳ ゴシック" w:hAnsi="ＭＳ ゴシック" w:eastAsia="ＭＳ ゴシック"/>
                          <w:color w:val="FF0000"/>
                          <w:sz w:val="18"/>
                        </w:rPr>
                      </w:pP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【ご注意】</w:t>
                      </w:r>
                    </w:p>
                    <w:p>
                      <w:pPr>
                        <w:pStyle w:val="0"/>
                        <w:snapToGrid w:val="0"/>
                        <w:spacing w:line="240" w:lineRule="atLeast"/>
                        <w:contextualSpacing w:val="1"/>
                        <w:jc w:val="left"/>
                        <w:rPr>
                          <w:rFonts w:hint="default" w:ascii="ＭＳ ゴシック" w:hAnsi="ＭＳ ゴシック" w:eastAsia="ＭＳ ゴシック"/>
                          <w:color w:val="FF0000"/>
                          <w:sz w:val="18"/>
                        </w:rPr>
                      </w:pP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・</w:t>
                      </w: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MSP</w:t>
                      </w: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ゴシック　</w:t>
                      </w: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11</w:t>
                      </w: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ポイントで記載してください。</w:t>
                      </w:r>
                    </w:p>
                    <w:p>
                      <w:pPr>
                        <w:pStyle w:val="0"/>
                        <w:snapToGrid w:val="0"/>
                        <w:spacing w:line="240" w:lineRule="atLeast"/>
                        <w:contextualSpacing w:val="1"/>
                        <w:jc w:val="left"/>
                        <w:rPr>
                          <w:rFonts w:hint="default" w:ascii="ＭＳ ゴシック" w:hAnsi="ＭＳ ゴシック" w:eastAsia="ＭＳ ゴシック"/>
                          <w:color w:val="FF0000"/>
                          <w:sz w:val="18"/>
                        </w:rPr>
                      </w:pP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・余白の設定は変更しないでください。</w:t>
                      </w:r>
                    </w:p>
                    <w:p>
                      <w:pPr>
                        <w:pStyle w:val="0"/>
                        <w:snapToGrid w:val="0"/>
                        <w:spacing w:line="240" w:lineRule="atLeast"/>
                        <w:contextualSpacing w:val="1"/>
                        <w:jc w:val="left"/>
                        <w:rPr>
                          <w:rFonts w:hint="default" w:ascii="ＭＳ ゴシック" w:hAnsi="ＭＳ ゴシック" w:eastAsia="ＭＳ ゴシック"/>
                          <w:color w:val="FF0000"/>
                          <w:sz w:val="18"/>
                        </w:rPr>
                      </w:pP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・行数は任意です。</w:t>
                      </w:r>
                    </w:p>
                    <w:p>
                      <w:pPr>
                        <w:pStyle w:val="0"/>
                        <w:snapToGrid w:val="0"/>
                        <w:spacing w:line="240" w:lineRule="atLeast"/>
                        <w:contextualSpacing w:val="1"/>
                        <w:jc w:val="left"/>
                        <w:rPr>
                          <w:rFonts w:hint="default" w:ascii="ＭＳ ゴシック" w:hAnsi="ＭＳ ゴシック" w:eastAsia="ＭＳ ゴシック"/>
                          <w:sz w:val="16"/>
                        </w:rPr>
                      </w:pPr>
                      <w:r>
                        <w:rPr>
                          <w:rFonts w:hint="eastAsia" w:ascii="ＭＳ ゴシック" w:hAnsi="ＭＳ ゴシック" w:eastAsia="ＭＳ ゴシック"/>
                          <w:color w:val="FF0000"/>
                          <w:sz w:val="18"/>
                        </w:rPr>
                        <w:t>・必要に応じ、図式化しても構いません。</w:t>
                      </w:r>
                    </w:p>
                  </w:txbxContent>
                </v:textbox>
                <v:imagedata o:title=""/>
                <w10:wrap type="none" anchorx="text" anchory="text"/>
              </v:shape>
            </w:pict>
          </mc:Fallback>
        </mc:AlternateContent>
      </w:r>
      <w:r>
        <w:rPr>
          <w:rFonts w:hint="eastAsia" w:ascii="ＭＳ 明朝" w:hAnsi="ＭＳ 明朝" w:eastAsia="ＭＳ 明朝"/>
          <w:b w:val="1"/>
          <w:sz w:val="22"/>
        </w:rPr>
        <w:t>１</w:t>
      </w:r>
      <w:r>
        <w:rPr>
          <w:rFonts w:hint="eastAsia" w:ascii="ＭＳ 明朝" w:hAnsi="ＭＳ 明朝" w:eastAsia="ＭＳ 明朝"/>
          <w:b w:val="1"/>
          <w:sz w:val="22"/>
        </w:rPr>
        <w:t xml:space="preserve"> </w:t>
      </w:r>
      <w:r>
        <w:rPr>
          <w:rFonts w:hint="default" w:ascii="ＭＳ 明朝" w:hAnsi="ＭＳ 明朝" w:eastAsia="ＭＳ 明朝"/>
          <w:b w:val="1"/>
          <w:sz w:val="22"/>
        </w:rPr>
        <w:t>保育所給食全般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（１）保育所給食に対する基本方針と運営方針について</w:t>
      </w:r>
    </w:p>
    <w:p>
      <w:pPr>
        <w:pStyle w:val="0"/>
        <w:ind w:firstLine="660" w:firstLineChars="30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安全安心な提供方法、取り組み姿勢など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（２）食物アレルギーを持つ園児への対応について</w:t>
      </w:r>
    </w:p>
    <w:p>
      <w:pPr>
        <w:pStyle w:val="0"/>
        <w:ind w:firstLine="660" w:firstLineChars="30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sz w:val="22"/>
        </w:rPr>
        <w:t>調理時のアレルゲン確認方法、配慮食への対応など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（３）食育について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（４）保育所との連携体制について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（５）衛生管理について</w:t>
      </w:r>
    </w:p>
    <w:p>
      <w:pPr>
        <w:pStyle w:val="0"/>
        <w:ind w:firstLine="660" w:firstLineChars="300"/>
        <w:jc w:val="left"/>
        <w:rPr>
          <w:rFonts w:hint="default" w:ascii="ＭＳ 明朝" w:hAnsi="ＭＳ 明朝" w:eastAsia="ＭＳ 明朝"/>
          <w:sz w:val="22"/>
        </w:rPr>
      </w:pPr>
      <w:bookmarkStart w:id="0" w:name="_GoBack"/>
      <w:bookmarkEnd w:id="0"/>
      <w:r>
        <w:rPr>
          <w:rFonts w:hint="eastAsia" w:ascii="ＭＳ 明朝" w:hAnsi="ＭＳ 明朝" w:eastAsia="ＭＳ 明朝"/>
          <w:sz w:val="22"/>
        </w:rPr>
        <w:t>納品から調理、片付けまでの手順など</w:t>
      </w:r>
    </w:p>
    <w:p>
      <w:pPr>
        <w:pStyle w:val="0"/>
        <w:ind w:left="442" w:right="-143" w:rightChars="-68" w:hanging="442" w:hangingChars="20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（６）感染症等のリスク管理及び感染者が発生した場合の対応について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（７）防火管理、労働安全管理、作業管理について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（８）調理技術について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（９）離乳食、障がい児への配慮食について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（１０）発達センターの給食の保管方法について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  <w:highlight w:val="none"/>
        </w:rPr>
        <w:t>（１１</w:t>
      </w:r>
      <w:r>
        <w:rPr>
          <w:rFonts w:hint="default" w:ascii="ＭＳ 明朝" w:hAnsi="ＭＳ 明朝" w:eastAsia="ＭＳ 明朝"/>
          <w:b w:val="1"/>
          <w:sz w:val="22"/>
          <w:highlight w:val="none"/>
        </w:rPr>
        <w:t>）</w:t>
      </w:r>
      <w:r>
        <w:rPr>
          <w:rFonts w:hint="eastAsia" w:ascii="ＭＳ 明朝" w:hAnsi="ＭＳ 明朝" w:eastAsia="ＭＳ 明朝"/>
          <w:b w:val="1"/>
          <w:sz w:val="22"/>
          <w:highlight w:val="none"/>
        </w:rPr>
        <w:t>現在の受注者との引継ぎ方法について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２</w:t>
      </w:r>
      <w:r>
        <w:rPr>
          <w:rFonts w:hint="eastAsia" w:ascii="ＭＳ 明朝" w:hAnsi="ＭＳ 明朝" w:eastAsia="ＭＳ 明朝"/>
          <w:b w:val="1"/>
          <w:sz w:val="22"/>
        </w:rPr>
        <w:t xml:space="preserve"> </w:t>
      </w:r>
      <w:r>
        <w:rPr>
          <w:rFonts w:hint="eastAsia" w:ascii="ＭＳ 明朝" w:hAnsi="ＭＳ 明朝" w:eastAsia="ＭＳ 明朝"/>
          <w:b w:val="1"/>
          <w:sz w:val="22"/>
        </w:rPr>
        <w:t>人員配置及び人材育成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（１）予定している業務従事者の配置について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（２）業務従事者の教育及び指導体制について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（３）勤務形態について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（４）人員確保及び感染症の罹患による人員不足時の支援体制について</w:t>
      </w:r>
    </w:p>
    <w:p>
      <w:pPr>
        <w:pStyle w:val="0"/>
        <w:ind w:firstLine="440" w:firstLineChars="200"/>
        <w:jc w:val="left"/>
        <w:rPr>
          <w:rFonts w:hint="default" w:ascii="ＭＳ 明朝" w:hAnsi="ＭＳ 明朝" w:eastAsia="ＭＳ 明朝"/>
          <w:sz w:val="22"/>
        </w:rPr>
      </w:pP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３</w:t>
      </w:r>
      <w:r>
        <w:rPr>
          <w:rFonts w:hint="eastAsia" w:ascii="ＭＳ 明朝" w:hAnsi="ＭＳ 明朝" w:eastAsia="ＭＳ 明朝"/>
          <w:b w:val="1"/>
          <w:sz w:val="22"/>
        </w:rPr>
        <w:t xml:space="preserve"> </w:t>
      </w:r>
      <w:r>
        <w:rPr>
          <w:rFonts w:hint="eastAsia" w:ascii="ＭＳ 明朝" w:hAnsi="ＭＳ 明朝" w:eastAsia="ＭＳ 明朝"/>
          <w:b w:val="1"/>
          <w:sz w:val="22"/>
        </w:rPr>
        <w:t>事故対応</w:t>
      </w:r>
    </w:p>
    <w:p>
      <w:pPr>
        <w:pStyle w:val="0"/>
        <w:ind w:left="442" w:right="-426" w:rightChars="-203" w:hanging="442" w:hangingChars="20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（１）異物混入や食中毒、食物アレルギー事故などの防止対策及び発生時の対応について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（２）自然災害など有事の際の対応について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（３）履行保証人の確保等について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（４）食中毒など利用者に発生した賠償責任の対応について</w:t>
      </w:r>
    </w:p>
    <w:p>
      <w:pPr>
        <w:pStyle w:val="0"/>
        <w:ind w:leftChars="0" w:firstLine="0" w:firstLineChars="0"/>
        <w:jc w:val="left"/>
        <w:rPr>
          <w:rFonts w:hint="default" w:ascii="ＭＳ 明朝" w:hAnsi="ＭＳ 明朝" w:eastAsia="ＭＳ 明朝"/>
          <w:sz w:val="22"/>
        </w:rPr>
      </w:pP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４</w:t>
      </w:r>
      <w:r>
        <w:rPr>
          <w:rFonts w:hint="eastAsia" w:ascii="ＭＳ 明朝" w:hAnsi="ＭＳ 明朝" w:eastAsia="ＭＳ 明朝"/>
          <w:b w:val="1"/>
          <w:sz w:val="22"/>
        </w:rPr>
        <w:t xml:space="preserve"> </w:t>
      </w:r>
      <w:r>
        <w:rPr>
          <w:rFonts w:hint="eastAsia" w:ascii="ＭＳ 明朝" w:hAnsi="ＭＳ 明朝" w:eastAsia="ＭＳ 明朝"/>
          <w:b w:val="1"/>
          <w:sz w:val="22"/>
        </w:rPr>
        <w:t>その他</w:t>
      </w:r>
    </w:p>
    <w:p>
      <w:pPr>
        <w:pStyle w:val="0"/>
        <w:jc w:val="left"/>
        <w:rPr>
          <w:rFonts w:hint="default" w:ascii="ＭＳ 明朝" w:hAnsi="ＭＳ 明朝" w:eastAsia="ＭＳ 明朝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（１）独自の提案や受託業者としての抱負</w:t>
      </w:r>
    </w:p>
    <w:p>
      <w:pPr>
        <w:pStyle w:val="0"/>
        <w:jc w:val="left"/>
        <w:rPr>
          <w:rFonts w:hint="default" w:ascii="ＭＳ 明朝" w:hAnsi="ＭＳ 明朝" w:eastAsia="ＭＳ 明朝"/>
          <w:b w:val="1"/>
          <w:sz w:val="22"/>
        </w:rPr>
      </w:pPr>
      <w:r>
        <w:rPr>
          <w:rFonts w:hint="eastAsia" w:ascii="ＭＳ 明朝" w:hAnsi="ＭＳ 明朝" w:eastAsia="ＭＳ 明朝"/>
          <w:b w:val="1"/>
          <w:sz w:val="22"/>
        </w:rPr>
        <w:t>（２）保育所（園）等の給食の写真</w:t>
      </w:r>
    </w:p>
    <w:sectPr>
      <w:headerReference r:id="rId5" w:type="default"/>
      <w:pgSz w:w="11906" w:h="16838"/>
      <w:pgMar w:top="1985" w:right="1701" w:bottom="1701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15"/>
      <w:jc w:val="right"/>
      <w:rPr>
        <w:rFonts w:hint="default" w:ascii="ＭＳ Ｐゴシック" w:hAnsi="ＭＳ Ｐゴシック" w:eastAsia="ＭＳ Ｐゴシック"/>
        <w:b w:val="1"/>
      </w:rPr>
    </w:pPr>
    <w:r>
      <w:rPr>
        <w:rFonts w:hint="eastAsia" w:ascii="ＭＳ Ｐゴシック" w:hAnsi="ＭＳ Ｐゴシック" w:eastAsia="ＭＳ Ｐゴシック"/>
        <w:b w:val="1"/>
      </w:rPr>
      <w:t>（様式６）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 w:customStyle="1">
    <w:name w:val="Default"/>
    <w:next w:val="19"/>
    <w:link w:val="0"/>
    <w:uiPriority w:val="0"/>
    <w:pPr>
      <w:widowControl w:val="0"/>
      <w:autoSpaceDE w:val="0"/>
      <w:autoSpaceDN w:val="0"/>
      <w:adjustRightInd w:val="0"/>
    </w:pPr>
    <w:rPr>
      <w:rFonts w:ascii="游明朝" w:hAnsi="游明朝" w:eastAsia="游明朝"/>
      <w:color w:val="000000"/>
      <w:kern w:val="0"/>
      <w:sz w:val="24"/>
    </w:rPr>
  </w:style>
  <w:style w:type="character" w:styleId="20">
    <w:name w:val="footnote reference"/>
    <w:basedOn w:val="10"/>
    <w:next w:val="20"/>
    <w:link w:val="0"/>
    <w:uiPriority w:val="0"/>
    <w:semiHidden/>
    <w:rPr>
      <w:vertAlign w:val="superscript"/>
    </w:rPr>
  </w:style>
  <w:style w:type="character" w:styleId="21">
    <w:name w:val="endnote reference"/>
    <w:basedOn w:val="10"/>
    <w:next w:val="21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140</TotalTime>
  <Pages>2</Pages>
  <Words>2</Words>
  <Characters>737</Characters>
  <Application>JUST Note</Application>
  <Lines>63</Lines>
  <Paragraphs>45</Paragraphs>
  <CharactersWithSpaces>751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三宅 一規</dc:creator>
  <cp:lastModifiedBy>Administrator</cp:lastModifiedBy>
  <cp:lastPrinted>2025-12-11T07:17:22Z</cp:lastPrinted>
  <dcterms:created xsi:type="dcterms:W3CDTF">2021-05-24T04:21:00Z</dcterms:created>
  <dcterms:modified xsi:type="dcterms:W3CDTF">2025-12-11T07:17:11Z</dcterms:modified>
  <cp:revision>23</cp:revision>
</cp:coreProperties>
</file>