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idowControl w:val="1"/>
        <w:jc w:val="left"/>
        <w:rPr>
          <w:rFonts w:hint="eastAsia" w:ascii="ＭＳ 明朝" w:hAnsi="ＭＳ 明朝" w:eastAsia="ＭＳ 明朝"/>
          <w:sz w:val="24"/>
        </w:rPr>
      </w:pPr>
      <w:r>
        <w:rPr>
          <w:rFonts w:hint="eastAsia" w:ascii="ＭＳ 明朝" w:hAnsi="ＭＳ 明朝" w:eastAsia="ＭＳ 明朝"/>
          <w:sz w:val="24"/>
        </w:rPr>
        <w:t>様式第２号</w:t>
      </w:r>
    </w:p>
    <w:p>
      <w:pPr>
        <w:pStyle w:val="0"/>
        <w:ind w:right="480"/>
        <w:jc w:val="left"/>
        <w:rPr>
          <w:rFonts w:hint="eastAsia" w:ascii="ＭＳ 明朝" w:hAnsi="ＭＳ 明朝" w:eastAsia="ＭＳ 明朝"/>
          <w:sz w:val="24"/>
        </w:rPr>
      </w:pPr>
    </w:p>
    <w:p>
      <w:pPr>
        <w:pStyle w:val="0"/>
        <w:jc w:val="center"/>
        <w:rPr>
          <w:rFonts w:hint="eastAsia" w:ascii="ＭＳ 明朝" w:hAnsi="ＭＳ 明朝" w:eastAsia="ＭＳ 明朝"/>
          <w:sz w:val="24"/>
        </w:rPr>
      </w:pPr>
      <w:r>
        <w:rPr>
          <w:rFonts w:hint="eastAsia" w:ascii="ＭＳ 明朝" w:hAnsi="ＭＳ 明朝" w:eastAsia="ＭＳ 明朝"/>
          <w:sz w:val="24"/>
        </w:rPr>
        <w:t>誓　約　書</w:t>
      </w:r>
    </w:p>
    <w:p>
      <w:pPr>
        <w:pStyle w:val="0"/>
        <w:rPr>
          <w:rFonts w:hint="eastAsia" w:ascii="ＭＳ 明朝" w:hAnsi="ＭＳ 明朝" w:eastAsia="ＭＳ 明朝"/>
          <w:sz w:val="24"/>
        </w:rPr>
      </w:pPr>
    </w:p>
    <w:p>
      <w:pPr>
        <w:pStyle w:val="0"/>
        <w:ind w:firstLine="6312" w:firstLineChars="2400"/>
        <w:rPr>
          <w:rFonts w:hint="eastAsia" w:ascii="ＭＳ 明朝" w:hAnsi="ＭＳ 明朝" w:eastAsia="ＭＳ 明朝"/>
          <w:sz w:val="24"/>
        </w:rPr>
      </w:pPr>
      <w:r>
        <w:rPr>
          <w:rFonts w:hint="eastAsia" w:ascii="ＭＳ 明朝" w:hAnsi="ＭＳ 明朝" w:eastAsia="ＭＳ 明朝"/>
          <w:sz w:val="24"/>
        </w:rPr>
        <w:t>令和　　年　　月　　日</w:t>
      </w:r>
    </w:p>
    <w:p>
      <w:pPr>
        <w:pStyle w:val="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p>
    <w:p>
      <w:pPr>
        <w:pStyle w:val="0"/>
        <w:ind w:firstLine="3419" w:firstLineChars="1300"/>
        <w:rPr>
          <w:rFonts w:hint="eastAsia" w:ascii="ＭＳ 明朝" w:hAnsi="ＭＳ 明朝" w:eastAsia="ＭＳ 明朝"/>
          <w:sz w:val="24"/>
        </w:rPr>
      </w:pPr>
      <w:r>
        <w:rPr>
          <w:rFonts w:hint="eastAsia" w:ascii="ＭＳ 明朝" w:hAnsi="ＭＳ 明朝" w:eastAsia="ＭＳ 明朝"/>
          <w:sz w:val="24"/>
        </w:rPr>
        <w:t>（提出者）</w:t>
      </w:r>
    </w:p>
    <w:p>
      <w:pPr>
        <w:pStyle w:val="0"/>
        <w:wordWrap w:val="0"/>
        <w:ind w:right="1398" w:rightChars="600" w:firstLine="3945" w:firstLineChars="1500"/>
        <w:rPr>
          <w:rFonts w:hint="eastAsia" w:ascii="ＭＳ 明朝" w:hAnsi="ＭＳ 明朝" w:eastAsia="ＭＳ 明朝"/>
          <w:sz w:val="24"/>
        </w:rPr>
      </w:pPr>
      <w:r>
        <w:rPr>
          <w:rFonts w:hint="eastAsia" w:ascii="ＭＳ 明朝" w:hAnsi="ＭＳ 明朝" w:eastAsia="ＭＳ 明朝"/>
          <w:sz w:val="24"/>
        </w:rPr>
        <w:t>住所又は所在地</w:t>
      </w:r>
    </w:p>
    <w:p>
      <w:pPr>
        <w:pStyle w:val="0"/>
        <w:ind w:left="0" w:leftChars="0" w:right="1200" w:rightChars="0" w:firstLine="3945" w:firstLineChars="1500"/>
        <w:rPr>
          <w:rFonts w:hint="eastAsia" w:ascii="ＭＳ 明朝" w:hAnsi="ＭＳ 明朝" w:eastAsia="ＭＳ 明朝"/>
          <w:sz w:val="24"/>
        </w:rPr>
      </w:pPr>
      <w:r>
        <w:rPr>
          <w:rFonts w:hint="eastAsia" w:ascii="ＭＳ 明朝" w:hAnsi="ＭＳ 明朝" w:eastAsia="ＭＳ 明朝"/>
          <w:sz w:val="24"/>
        </w:rPr>
        <w:t>商号又は名称</w:t>
      </w:r>
    </w:p>
    <w:p>
      <w:pPr>
        <w:pStyle w:val="0"/>
        <w:ind w:firstLine="3945" w:firstLineChars="1500"/>
        <w:rPr>
          <w:rFonts w:hint="eastAsia" w:ascii="ＭＳ 明朝" w:hAnsi="ＭＳ 明朝" w:eastAsia="ＭＳ 明朝"/>
          <w:sz w:val="24"/>
        </w:rPr>
      </w:pPr>
      <w:r>
        <w:rPr>
          <w:rFonts w:hint="eastAsia" w:ascii="ＭＳ 明朝" w:hAnsi="ＭＳ 明朝" w:eastAsia="ＭＳ 明朝"/>
          <w:sz w:val="24"/>
        </w:rPr>
        <w:t>代表者職・氏名　　　　　　　　　印</w:t>
      </w:r>
    </w:p>
    <w:p>
      <w:pPr>
        <w:pStyle w:val="0"/>
        <w:ind w:right="932" w:rightChars="400"/>
        <w:rPr>
          <w:rFonts w:hint="eastAsia" w:ascii="ＭＳ 明朝" w:hAnsi="ＭＳ 明朝" w:eastAsia="ＭＳ 明朝"/>
          <w:sz w:val="24"/>
        </w:rPr>
      </w:pPr>
    </w:p>
    <w:p>
      <w:pPr>
        <w:pStyle w:val="0"/>
        <w:ind w:leftChars="0" w:firstLine="0" w:firstLineChars="0"/>
        <w:rPr>
          <w:rFonts w:hint="eastAsia" w:ascii="ＭＳ 明朝" w:hAnsi="ＭＳ 明朝" w:eastAsia="ＭＳ 明朝"/>
          <w:sz w:val="24"/>
        </w:rPr>
      </w:pPr>
    </w:p>
    <w:p>
      <w:pPr>
        <w:pStyle w:val="0"/>
        <w:ind w:firstLine="240" w:firstLineChars="100"/>
        <w:rPr>
          <w:rFonts w:hint="eastAsia" w:ascii="ＭＳ 明朝" w:hAnsi="ＭＳ 明朝" w:eastAsia="ＭＳ 明朝"/>
          <w:sz w:val="24"/>
        </w:rPr>
      </w:pPr>
      <w:r>
        <w:rPr>
          <w:rFonts w:hint="eastAsia" w:ascii="ＭＳ 明朝" w:hAnsi="ＭＳ 明朝" w:eastAsia="ＭＳ 明朝"/>
          <w:sz w:val="24"/>
        </w:rPr>
        <w:t>「昭和１００年！昭和満喫企画展」に係るプロポーザルに関し、下記に掲げるすべての項目について、事実と相違ないことを誓約します。</w:t>
      </w:r>
    </w:p>
    <w:p>
      <w:pPr>
        <w:pStyle w:val="0"/>
        <w:ind w:firstLine="240" w:firstLineChars="100"/>
        <w:rPr>
          <w:rFonts w:hint="eastAsia" w:ascii="ＭＳ 明朝" w:hAnsi="ＭＳ 明朝" w:eastAsia="ＭＳ 明朝"/>
          <w:sz w:val="24"/>
        </w:rPr>
      </w:pPr>
    </w:p>
    <w:p>
      <w:pPr>
        <w:pStyle w:val="0"/>
        <w:ind w:right="480"/>
        <w:jc w:val="center"/>
        <w:rPr>
          <w:rFonts w:hint="eastAsia" w:ascii="ＭＳ 明朝" w:hAnsi="ＭＳ 明朝" w:eastAsia="ＭＳ 明朝"/>
          <w:sz w:val="24"/>
        </w:rPr>
      </w:pPr>
      <w:r>
        <w:rPr>
          <w:rFonts w:hint="eastAsia" w:ascii="ＭＳ 明朝" w:hAnsi="ＭＳ 明朝" w:eastAsia="ＭＳ 明朝"/>
          <w:sz w:val="24"/>
        </w:rPr>
        <w:t>記</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１　地方自治法施行令（昭和２２年政令第１６号）第１６７条の４の規定のいずれにも該当していないこと。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２　会社更生法（平成１４年法律第１５４号）に基づき更生手続開始の申立てがなされている者でないこと又は民事再生法（平成１１年法律第２２５号）に基づき再生手続開始の申立てがなされている者でないこと。ただし、手続開始決定を受けている者を除く。</w:t>
      </w:r>
    </w:p>
    <w:p>
      <w:pPr>
        <w:pStyle w:val="0"/>
        <w:ind w:right="480"/>
        <w:rPr>
          <w:rFonts w:hint="eastAsia" w:ascii="ＭＳ 明朝" w:hAnsi="ＭＳ 明朝" w:eastAsia="ＭＳ 明朝"/>
          <w:sz w:val="24"/>
        </w:rPr>
      </w:pPr>
      <w:r>
        <w:rPr>
          <w:rFonts w:hint="eastAsia" w:ascii="ＭＳ 明朝" w:hAnsi="ＭＳ 明朝" w:eastAsia="ＭＳ 明朝"/>
          <w:sz w:val="24"/>
        </w:rPr>
        <w:t>３　租税を完納していること。</w:t>
      </w:r>
    </w:p>
    <w:p>
      <w:pPr>
        <w:pStyle w:val="0"/>
        <w:ind w:right="480"/>
        <w:rPr>
          <w:rFonts w:hint="eastAsia" w:ascii="ＭＳ 明朝" w:hAnsi="ＭＳ 明朝" w:eastAsia="ＭＳ 明朝"/>
          <w:sz w:val="24"/>
        </w:rPr>
      </w:pPr>
      <w:r>
        <w:rPr>
          <w:rFonts w:hint="eastAsia" w:ascii="ＭＳ 明朝" w:hAnsi="ＭＳ 明朝" w:eastAsia="ＭＳ 明朝"/>
          <w:sz w:val="24"/>
        </w:rPr>
        <w:t>４　いずれの地方公共団体からも指名停止の措置を受けていないこと。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５　吉川市暴力団排除活動推進条例（平成２４年吉川市条例第１９号）に規定する暴力団または暴力団員でないこと。また、暴力団の威力の利用や暴力団に利益を供与する等の当該条例に違反する行為がないこと。</w:t>
      </w:r>
    </w:p>
    <w:p>
      <w:pPr>
        <w:pStyle w:val="0"/>
        <w:ind w:left="240" w:right="480" w:rightChars="0" w:hanging="240" w:hangingChars="100"/>
        <w:rPr>
          <w:rFonts w:hint="eastAsia" w:ascii="ＭＳ 明朝" w:hAnsi="ＭＳ 明朝" w:eastAsia="ＭＳ 明朝"/>
          <w:sz w:val="24"/>
        </w:rPr>
      </w:pPr>
      <w:r>
        <w:rPr>
          <w:rFonts w:hint="eastAsia" w:ascii="ＭＳ 明朝" w:hAnsi="ＭＳ 明朝" w:eastAsia="ＭＳ 明朝"/>
          <w:sz w:val="24"/>
        </w:rPr>
        <w:t>６　令和７・８年度吉川市</w:t>
      </w:r>
      <w:r>
        <w:rPr>
          <w:rFonts w:hint="eastAsia" w:ascii="ＭＳ 明朝" w:hAnsi="ＭＳ 明朝" w:eastAsia="ＭＳ 明朝"/>
          <w:b w:val="0"/>
          <w:color w:val="auto"/>
          <w:sz w:val="24"/>
        </w:rPr>
        <w:t>物品等競争入札参加資格者名簿に登載</w:t>
      </w:r>
      <w:r>
        <w:rPr>
          <w:rFonts w:hint="eastAsia" w:ascii="ＭＳ 明朝" w:hAnsi="ＭＳ 明朝" w:eastAsia="ＭＳ 明朝"/>
          <w:sz w:val="24"/>
        </w:rPr>
        <w:t>されている者であること。</w:t>
      </w:r>
    </w:p>
    <w:p>
      <w:pPr>
        <w:pStyle w:val="0"/>
        <w:ind w:left="240" w:right="480" w:rightChars="0" w:hanging="240" w:hangingChars="100"/>
        <w:rPr>
          <w:rFonts w:hint="eastAsia" w:ascii="ＭＳ 明朝" w:hAnsi="ＭＳ 明朝" w:eastAsia="ＭＳ 明朝"/>
          <w:sz w:val="24"/>
        </w:rPr>
      </w:pPr>
      <w:bookmarkStart w:id="0" w:name="_GoBack"/>
      <w:bookmarkEnd w:id="0"/>
    </w:p>
    <w:p>
      <w:pPr>
        <w:pStyle w:val="0"/>
        <w:widowControl w:val="1"/>
        <w:jc w:val="left"/>
        <w:rPr>
          <w:rFonts w:hint="eastAsia" w:ascii="ＭＳ 明朝" w:hAnsi="ＭＳ 明朝" w:eastAsia="ＭＳ 明朝"/>
          <w:kern w:val="0"/>
          <w:sz w:val="24"/>
        </w:rPr>
      </w:pPr>
    </w:p>
    <w:sectPr>
      <w:pgSz w:w="11906" w:h="16838"/>
      <w:pgMar w:top="1134" w:right="1134" w:bottom="1134" w:left="1417" w:header="851" w:footer="992" w:gutter="0"/>
      <w:cols w:space="720"/>
      <w:textDirection w:val="lrTb"/>
      <w:docGrid w:type="linesAndChars" w:linePitch="404" w:charSpace="471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SimSun">
    <w:panose1 w:val="00000000000000000000"/>
    <w:charset w:val="80"/>
    <w:family w:val="auto"/>
    <w:notTrueType/>
    <w:pitch w:val="variable"/>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efaultTableStyle w:val="30"/>
  <w:drawingGridHorizontalSpacing w:val="232"/>
  <w:drawingGridVerticalSpacing w:val="202"/>
  <w:displayVerticalDrawingGridEvery w:val="2"/>
  <w:noPunctuationKerning/>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imes New Roman" w:hAnsi="Times New Roman" w:eastAsia="SimSun"/>
      </w:rPr>
    </w:rPrDefault>
    <w:pPrDefault/>
  </w:docDefaults>
  <w:style w:type="paragraph" w:styleId="0" w:default="1">
    <w:name w:val="Normal"/>
    <w:next w:val="0"/>
    <w:link w:val="0"/>
    <w:uiPriority w:val="0"/>
    <w:qFormat/>
    <w:pPr>
      <w:widowControl w:val="0"/>
      <w:jc w:val="both"/>
    </w:pPr>
    <w:rPr>
      <w:rFonts w:asciiTheme="minorHAnsi" w:hAnsiTheme="minorHAnsi" w:eastAsiaTheme="minorEastAsia"/>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footer"/>
    <w:basedOn w:val="0"/>
    <w:next w:val="15"/>
    <w:link w:val="18"/>
    <w:uiPriority w:val="0"/>
    <w:pPr>
      <w:tabs>
        <w:tab w:val="center" w:leader="none" w:pos="4252"/>
        <w:tab w:val="right" w:leader="none" w:pos="8504"/>
      </w:tabs>
      <w:snapToGrid w:val="0"/>
    </w:pPr>
  </w:style>
  <w:style w:type="paragraph" w:styleId="16">
    <w:name w:val="header"/>
    <w:basedOn w:val="0"/>
    <w:next w:val="16"/>
    <w:link w:val="17"/>
    <w:uiPriority w:val="0"/>
    <w:pPr>
      <w:tabs>
        <w:tab w:val="center" w:leader="none" w:pos="4252"/>
        <w:tab w:val="right" w:leader="none" w:pos="8504"/>
      </w:tabs>
      <w:snapToGrid w:val="0"/>
    </w:pPr>
  </w:style>
  <w:style w:type="character" w:styleId="17" w:customStyle="1">
    <w:name w:val="ヘッダー (文字)"/>
    <w:basedOn w:val="10"/>
    <w:next w:val="17"/>
    <w:link w:val="16"/>
    <w:uiPriority w:val="0"/>
  </w:style>
  <w:style w:type="character" w:styleId="18" w:customStyle="1">
    <w:name w:val="フッター (文字)"/>
    <w:basedOn w:val="10"/>
    <w:next w:val="18"/>
    <w:link w:val="15"/>
    <w:uiPriority w:val="0"/>
  </w:style>
  <w:style w:type="paragraph" w:styleId="19" w:customStyle="1">
    <w:name w:val="リスト段落1"/>
    <w:basedOn w:val="0"/>
    <w:next w:val="19"/>
    <w:link w:val="0"/>
    <w:uiPriority w:val="0"/>
    <w:qFormat/>
    <w:pPr>
      <w:ind w:left="840" w:leftChars="400"/>
    </w:pPr>
  </w:style>
  <w:style w:type="paragraph" w:styleId="20">
    <w:name w:val="List Paragraph"/>
    <w:basedOn w:val="0"/>
    <w:next w:val="20"/>
    <w:link w:val="0"/>
    <w:uiPriority w:val="0"/>
    <w:pPr>
      <w:ind w:left="840" w:leftChars="400"/>
    </w:pPr>
  </w:style>
  <w:style w:type="paragraph" w:styleId="21">
    <w:name w:val="Note Heading"/>
    <w:basedOn w:val="0"/>
    <w:next w:val="0"/>
    <w:link w:val="22"/>
    <w:uiPriority w:val="0"/>
    <w:pPr>
      <w:jc w:val="center"/>
    </w:pPr>
    <w:rPr>
      <w:rFonts w:ascii="ＭＳ 明朝" w:hAnsi="ＭＳ 明朝" w:eastAsia="ＭＳ 明朝"/>
      <w:sz w:val="24"/>
    </w:rPr>
  </w:style>
  <w:style w:type="character" w:styleId="22" w:customStyle="1">
    <w:name w:val="記 (文字)"/>
    <w:basedOn w:val="10"/>
    <w:next w:val="22"/>
    <w:link w:val="21"/>
    <w:uiPriority w:val="0"/>
    <w:rPr>
      <w:rFonts w:ascii="ＭＳ 明朝" w:hAnsi="ＭＳ 明朝" w:eastAsia="ＭＳ 明朝"/>
      <w:kern w:val="2"/>
      <w:sz w:val="24"/>
    </w:rPr>
  </w:style>
  <w:style w:type="paragraph" w:styleId="23">
    <w:name w:val="Closing"/>
    <w:basedOn w:val="0"/>
    <w:next w:val="23"/>
    <w:link w:val="24"/>
    <w:uiPriority w:val="0"/>
    <w:pPr>
      <w:jc w:val="right"/>
    </w:pPr>
    <w:rPr>
      <w:rFonts w:ascii="ＭＳ 明朝" w:hAnsi="ＭＳ 明朝" w:eastAsia="ＭＳ 明朝"/>
      <w:sz w:val="24"/>
    </w:rPr>
  </w:style>
  <w:style w:type="character" w:styleId="24" w:customStyle="1">
    <w:name w:val="結語 (文字)"/>
    <w:basedOn w:val="10"/>
    <w:next w:val="24"/>
    <w:link w:val="23"/>
    <w:uiPriority w:val="0"/>
    <w:rPr>
      <w:rFonts w:ascii="ＭＳ 明朝" w:hAnsi="ＭＳ 明朝" w:eastAsia="ＭＳ 明朝"/>
      <w:kern w:val="2"/>
      <w:sz w:val="24"/>
    </w:rPr>
  </w:style>
  <w:style w:type="paragraph" w:styleId="25">
    <w:name w:val="Balloon Text"/>
    <w:basedOn w:val="0"/>
    <w:next w:val="25"/>
    <w:link w:val="26"/>
    <w:uiPriority w:val="0"/>
    <w:semiHidden/>
    <w:rPr>
      <w:rFonts w:asciiTheme="majorHAnsi" w:hAnsiTheme="majorHAnsi" w:eastAsiaTheme="majorEastAsia"/>
      <w:sz w:val="18"/>
    </w:rPr>
  </w:style>
  <w:style w:type="character" w:styleId="26" w:customStyle="1">
    <w:name w:val="吹き出し (文字)"/>
    <w:basedOn w:val="10"/>
    <w:next w:val="26"/>
    <w:link w:val="25"/>
    <w:uiPriority w:val="0"/>
    <w:rPr>
      <w:rFonts w:asciiTheme="majorHAnsi" w:hAnsiTheme="majorHAnsi" w:eastAsiaTheme="majorEastAsia"/>
      <w:kern w:val="2"/>
      <w:sz w:val="18"/>
    </w:rPr>
  </w:style>
  <w:style w:type="character" w:styleId="27">
    <w:name w:val="footnote reference"/>
    <w:basedOn w:val="10"/>
    <w:next w:val="27"/>
    <w:link w:val="0"/>
    <w:uiPriority w:val="0"/>
    <w:semiHidden/>
    <w:rPr>
      <w:vertAlign w:val="superscript"/>
    </w:rPr>
  </w:style>
  <w:style w:type="character" w:styleId="28">
    <w:name w:val="endnote reference"/>
    <w:basedOn w:val="10"/>
    <w:next w:val="28"/>
    <w:link w:val="0"/>
    <w:uiPriority w:val="0"/>
    <w:semiHidden/>
    <w:rPr>
      <w:vertAlign w:val="superscript"/>
    </w:rPr>
  </w:style>
  <w:style w:type="table" w:styleId="29">
    <w:name w:val="Table Grid"/>
    <w:basedOn w:val="11"/>
    <w:next w:val="29"/>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30" w:customStyle="1">
    <w:name w:val="表（シンプル 1）"/>
    <w:basedOn w:val="11"/>
    <w:next w:val="30"/>
    <w:link w:val="0"/>
    <w:uiPriority w:val="0"/>
    <w:tblPr>
      <w:tblStyleRowBandSize w:val="1"/>
      <w:tblStyleColBandSize w:val="1"/>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bottom w:w="0" w:type="dxa"/>
        <w:left w:w="108" w:type="dxa"/>
        <w:right w:w="108" w:type="dxa"/>
      </w:tblCellMar>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432</TotalTime>
  <Pages>1</Pages>
  <Words>0</Words>
  <Characters>446</Characters>
  <Application>JUST Note</Application>
  <Lines>31</Lines>
  <Paragraphs>15</Paragraphs>
  <CharactersWithSpaces>469</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2026-05-22T07:45:48Z</cp:lastPrinted>
  <dcterms:created xsi:type="dcterms:W3CDTF">2024-05-15T05:25:00Z</dcterms:created>
  <dcterms:modified xsi:type="dcterms:W3CDTF">2026-06-26T00:26:32Z</dcterms:modified>
  <cp:revision>77</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1041-10.8.0.6186</vt:lpwstr>
  </property>
</Properties>
</file>