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14" w:rsidRPr="00CC6EF2" w:rsidRDefault="00637BF1" w:rsidP="00277EA6">
      <w:pPr>
        <w:jc w:val="center"/>
        <w:rPr>
          <w:rFonts w:ascii="Century" w:eastAsia="HG丸ｺﾞｼｯｸM-PRO" w:hAnsi="Century" w:cs="Times New Roman"/>
          <w:sz w:val="52"/>
          <w:szCs w:val="24"/>
        </w:rPr>
      </w:pPr>
      <w:r>
        <w:rPr>
          <w:rFonts w:ascii="Century" w:eastAsia="HG丸ｺﾞｼｯｸM-PRO" w:hAnsi="Century" w:cs="Times New Roman" w:hint="eastAsia"/>
          <w:sz w:val="52"/>
          <w:szCs w:val="24"/>
        </w:rPr>
        <w:t>高齢者</w:t>
      </w:r>
      <w:r w:rsidR="00CC6EF2" w:rsidRPr="00CC6EF2">
        <w:rPr>
          <w:rFonts w:ascii="Century" w:eastAsia="HG丸ｺﾞｼｯｸM-PRO" w:hAnsi="Century" w:cs="Times New Roman" w:hint="eastAsia"/>
          <w:sz w:val="52"/>
          <w:szCs w:val="24"/>
        </w:rPr>
        <w:t xml:space="preserve">福祉計画・介護保険事業計画　</w:t>
      </w:r>
      <w:r w:rsidR="00960607" w:rsidRPr="00CC6EF2">
        <w:rPr>
          <w:rFonts w:ascii="Century" w:eastAsia="HG丸ｺﾞｼｯｸM-PRO" w:hAnsi="Century" w:cs="Times New Roman" w:hint="eastAsia"/>
          <w:sz w:val="52"/>
          <w:szCs w:val="24"/>
        </w:rPr>
        <w:t>地域特性分析（ＳＷＯＴ分析）</w:t>
      </w:r>
      <w:r w:rsidR="00EA3459">
        <w:rPr>
          <w:rFonts w:ascii="Century" w:eastAsia="HG丸ｺﾞｼｯｸM-PRO" w:hAnsi="Century" w:cs="Times New Roman" w:hint="eastAsia"/>
          <w:sz w:val="52"/>
          <w:szCs w:val="24"/>
        </w:rPr>
        <w:t xml:space="preserve">　　　　</w:t>
      </w:r>
      <w:r w:rsidR="00EA3459" w:rsidRPr="00EA3459">
        <w:rPr>
          <w:rFonts w:ascii="Century" w:eastAsia="HG丸ｺﾞｼｯｸM-PRO" w:hAnsi="Century" w:cs="Times New Roman" w:hint="eastAsia"/>
          <w:sz w:val="52"/>
          <w:szCs w:val="24"/>
          <w:bdr w:val="single" w:sz="4" w:space="0" w:color="auto"/>
        </w:rPr>
        <w:t>資料３</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7"/>
        <w:gridCol w:w="3661"/>
        <w:gridCol w:w="3101"/>
        <w:gridCol w:w="3381"/>
        <w:gridCol w:w="8220"/>
      </w:tblGrid>
      <w:tr w:rsidR="00F20BD2" w:rsidTr="00AD33C6">
        <w:trPr>
          <w:trHeight w:val="396"/>
        </w:trPr>
        <w:tc>
          <w:tcPr>
            <w:tcW w:w="3318" w:type="dxa"/>
            <w:shd w:val="clear" w:color="auto" w:fill="D9D9D9"/>
            <w:vAlign w:val="center"/>
          </w:tcPr>
          <w:p w:rsidR="00F20BD2" w:rsidRDefault="00552DBC" w:rsidP="00CC6EF2">
            <w:pPr>
              <w:snapToGrid w:val="0"/>
              <w:jc w:val="center"/>
              <w:rPr>
                <w:rFonts w:ascii="ＭＳ ゴシック" w:eastAsia="ＭＳ ゴシック" w:hAnsi="ＭＳ ゴシック"/>
                <w:sz w:val="18"/>
                <w:szCs w:val="18"/>
              </w:rPr>
            </w:pPr>
            <w:r w:rsidRPr="00552DBC">
              <w:rPr>
                <w:rFonts w:ascii="ＭＳ ゴシック" w:eastAsia="ＭＳ ゴシック" w:hAnsi="ＭＳ ゴシック" w:hint="eastAsia"/>
                <w:sz w:val="18"/>
                <w:szCs w:val="18"/>
              </w:rPr>
              <w:t>第6期吉川市高齢者福祉計画・</w:t>
            </w:r>
            <w:r>
              <w:rPr>
                <w:rFonts w:ascii="ＭＳ ゴシック" w:eastAsia="ＭＳ ゴシック" w:hAnsi="ＭＳ ゴシック"/>
                <w:sz w:val="18"/>
                <w:szCs w:val="18"/>
              </w:rPr>
              <w:br/>
            </w:r>
            <w:r w:rsidRPr="00552DBC">
              <w:rPr>
                <w:rFonts w:ascii="ＭＳ ゴシック" w:eastAsia="ＭＳ ゴシック" w:hAnsi="ＭＳ ゴシック" w:hint="eastAsia"/>
                <w:sz w:val="18"/>
                <w:szCs w:val="18"/>
              </w:rPr>
              <w:t>介護保険事業計画</w:t>
            </w:r>
          </w:p>
        </w:tc>
        <w:tc>
          <w:tcPr>
            <w:tcW w:w="3685" w:type="dxa"/>
            <w:tcBorders>
              <w:bottom w:val="single" w:sz="4" w:space="0" w:color="auto"/>
            </w:tcBorders>
            <w:shd w:val="clear" w:color="auto" w:fill="D9D9D9"/>
            <w:vAlign w:val="center"/>
          </w:tcPr>
          <w:p w:rsidR="00F20BD2" w:rsidRDefault="00F20BD2" w:rsidP="00AD2AB6">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他関連計画から見る地域特性・課題等</w:t>
            </w:r>
          </w:p>
        </w:tc>
        <w:tc>
          <w:tcPr>
            <w:tcW w:w="3119" w:type="dxa"/>
            <w:tcBorders>
              <w:bottom w:val="single" w:sz="4" w:space="0" w:color="auto"/>
            </w:tcBorders>
            <w:shd w:val="clear" w:color="auto" w:fill="D9D9D9"/>
            <w:vAlign w:val="center"/>
          </w:tcPr>
          <w:p w:rsidR="00F20BD2" w:rsidRDefault="00F20BD2" w:rsidP="00436BD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統計等</w:t>
            </w:r>
          </w:p>
        </w:tc>
        <w:tc>
          <w:tcPr>
            <w:tcW w:w="3402" w:type="dxa"/>
            <w:tcBorders>
              <w:bottom w:val="single" w:sz="4" w:space="0" w:color="auto"/>
            </w:tcBorders>
            <w:shd w:val="clear" w:color="auto" w:fill="D9D9D9"/>
            <w:vAlign w:val="center"/>
          </w:tcPr>
          <w:p w:rsidR="00F20BD2" w:rsidRDefault="00F20BD2" w:rsidP="00AD2AB6">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アンケート調査等</w:t>
            </w:r>
          </w:p>
        </w:tc>
        <w:tc>
          <w:tcPr>
            <w:tcW w:w="8012" w:type="dxa"/>
            <w:shd w:val="clear" w:color="auto" w:fill="D9D9D9"/>
            <w:vAlign w:val="center"/>
          </w:tcPr>
          <w:p w:rsidR="00F20BD2" w:rsidRDefault="00F20BD2" w:rsidP="00AD2AB6">
            <w:pPr>
              <w:snapToGrid w:val="0"/>
              <w:jc w:val="center"/>
              <w:rPr>
                <w:sz w:val="20"/>
                <w:szCs w:val="20"/>
              </w:rPr>
            </w:pPr>
            <w:r>
              <w:rPr>
                <w:rFonts w:ascii="ＭＳ ゴシック" w:eastAsia="ＭＳ ゴシック" w:hAnsi="ＭＳ ゴシック" w:hint="eastAsia"/>
                <w:sz w:val="20"/>
                <w:szCs w:val="20"/>
              </w:rPr>
              <w:t>国等の動向、地域の特性</w:t>
            </w:r>
          </w:p>
        </w:tc>
      </w:tr>
      <w:tr w:rsidR="00F20BD2" w:rsidTr="00C42000">
        <w:trPr>
          <w:cantSplit/>
          <w:trHeight w:val="13574"/>
        </w:trPr>
        <w:tc>
          <w:tcPr>
            <w:tcW w:w="3318" w:type="dxa"/>
          </w:tcPr>
          <w:p w:rsidR="00552DBC" w:rsidRPr="00552DBC" w:rsidRDefault="00552DBC" w:rsidP="00552DBC">
            <w:pPr>
              <w:spacing w:beforeLines="20" w:before="72" w:line="260" w:lineRule="exact"/>
              <w:rPr>
                <w:rFonts w:ascii="ＭＳ ゴシック" w:eastAsia="ＭＳ ゴシック" w:hAnsi="ＭＳ ゴシック"/>
                <w:color w:val="000000" w:themeColor="text1"/>
                <w:sz w:val="20"/>
                <w:szCs w:val="18"/>
              </w:rPr>
            </w:pPr>
            <w:r w:rsidRPr="00552DBC">
              <w:rPr>
                <w:rFonts w:ascii="ＭＳ ゴシック" w:eastAsia="ＭＳ ゴシック" w:hAnsi="ＭＳ ゴシック" w:hint="eastAsia"/>
                <w:color w:val="000000" w:themeColor="text1"/>
                <w:sz w:val="20"/>
                <w:szCs w:val="18"/>
              </w:rPr>
              <w:t>基本理念</w:t>
            </w:r>
          </w:p>
          <w:p w:rsidR="00552DBC" w:rsidRDefault="00552DBC" w:rsidP="00552DBC">
            <w:pPr>
              <w:spacing w:beforeLines="20" w:before="72" w:line="260" w:lineRule="exact"/>
              <w:rPr>
                <w:rFonts w:ascii="ＭＳ ゴシック" w:eastAsia="ＭＳ ゴシック" w:hAnsi="ＭＳ ゴシック"/>
                <w:color w:val="000000" w:themeColor="text1"/>
                <w:sz w:val="20"/>
                <w:szCs w:val="18"/>
              </w:rPr>
            </w:pPr>
            <w:r w:rsidRPr="00552DBC">
              <w:rPr>
                <w:rFonts w:ascii="ＭＳ ゴシック" w:eastAsia="ＭＳ ゴシック" w:hAnsi="ＭＳ ゴシック" w:hint="eastAsia"/>
                <w:color w:val="000000" w:themeColor="text1"/>
                <w:sz w:val="20"/>
                <w:szCs w:val="18"/>
              </w:rPr>
              <w:t>高齢者が住みなれた地域で安心して、その人らしく暮らせる支え合いのまち・吉川市</w:t>
            </w:r>
          </w:p>
          <w:p w:rsidR="00552DBC" w:rsidRDefault="00552DBC" w:rsidP="00F20BD2">
            <w:pPr>
              <w:spacing w:beforeLines="20" w:before="72" w:line="260" w:lineRule="exact"/>
              <w:rPr>
                <w:rFonts w:ascii="ＭＳ ゴシック" w:eastAsia="ＭＳ ゴシック" w:hAnsi="ＭＳ ゴシック"/>
                <w:color w:val="000000" w:themeColor="text1"/>
                <w:sz w:val="20"/>
                <w:szCs w:val="18"/>
              </w:rPr>
            </w:pPr>
          </w:p>
          <w:p w:rsidR="00F20BD2" w:rsidRPr="00DB38AB" w:rsidRDefault="00552DBC" w:rsidP="00F20BD2">
            <w:pPr>
              <w:spacing w:beforeLines="20" w:before="72" w:line="260" w:lineRule="exact"/>
              <w:rPr>
                <w:rFonts w:ascii="ＭＳ ゴシック" w:eastAsia="ＭＳ ゴシック" w:hAnsi="ＭＳ ゴシック"/>
                <w:color w:val="000000" w:themeColor="text1"/>
                <w:sz w:val="20"/>
                <w:szCs w:val="18"/>
              </w:rPr>
            </w:pPr>
            <w:r>
              <w:rPr>
                <w:rFonts w:ascii="ＭＳ ゴシック" w:eastAsia="ＭＳ ゴシック" w:hAnsi="ＭＳ ゴシック" w:hint="eastAsia"/>
                <w:color w:val="000000" w:themeColor="text1"/>
                <w:sz w:val="20"/>
                <w:szCs w:val="18"/>
              </w:rPr>
              <w:t>基本</w:t>
            </w:r>
            <w:r w:rsidR="00F20BD2" w:rsidRPr="00DB38AB">
              <w:rPr>
                <w:rFonts w:ascii="ＭＳ ゴシック" w:eastAsia="ＭＳ ゴシック" w:hAnsi="ＭＳ ゴシック" w:hint="eastAsia"/>
                <w:color w:val="000000" w:themeColor="text1"/>
                <w:sz w:val="20"/>
                <w:szCs w:val="18"/>
              </w:rPr>
              <w:t>目標</w:t>
            </w:r>
            <w:r>
              <w:rPr>
                <w:rFonts w:ascii="ＭＳ ゴシック" w:eastAsia="ＭＳ ゴシック" w:hAnsi="ＭＳ ゴシック" w:hint="eastAsia"/>
                <w:color w:val="000000" w:themeColor="text1"/>
                <w:sz w:val="20"/>
                <w:szCs w:val="18"/>
              </w:rPr>
              <w:t>１</w:t>
            </w:r>
            <w:r w:rsidR="00F20BD2" w:rsidRPr="00DB38AB">
              <w:rPr>
                <w:rFonts w:ascii="ＭＳ ゴシック" w:eastAsia="ＭＳ ゴシック" w:hAnsi="ＭＳ ゴシック"/>
                <w:color w:val="000000" w:themeColor="text1"/>
                <w:sz w:val="20"/>
                <w:szCs w:val="18"/>
              </w:rPr>
              <w:br/>
            </w:r>
            <w:r w:rsidRPr="00552DBC">
              <w:rPr>
                <w:rFonts w:ascii="ＭＳ ゴシック" w:eastAsia="ＭＳ ゴシック" w:hAnsi="ＭＳ ゴシック" w:hint="eastAsia"/>
                <w:color w:val="000000" w:themeColor="text1"/>
                <w:sz w:val="20"/>
                <w:szCs w:val="18"/>
              </w:rPr>
              <w:t>介護予防の推進と健康寿命の延伸</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（１）健康づくり・疾病予防の推進</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（２）介護予防の普及・啓発</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（３）介護予防事業の推進</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（４）介護予防支援事業の円滑な移行</w:t>
            </w:r>
          </w:p>
          <w:p w:rsidR="00F20BD2" w:rsidRPr="00DB38AB"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（５）介護予防事業の把握・評価事業の取組み</w:t>
            </w:r>
          </w:p>
          <w:p w:rsidR="00F20BD2" w:rsidRPr="00DB38AB" w:rsidRDefault="00552DBC" w:rsidP="00F20BD2">
            <w:pPr>
              <w:spacing w:beforeLines="50" w:before="180" w:line="260" w:lineRule="exact"/>
              <w:rPr>
                <w:rFonts w:ascii="ＭＳ ゴシック" w:eastAsia="ＭＳ ゴシック" w:hAnsi="ＭＳ ゴシック"/>
                <w:color w:val="000000" w:themeColor="text1"/>
                <w:sz w:val="20"/>
                <w:szCs w:val="18"/>
              </w:rPr>
            </w:pPr>
            <w:r>
              <w:rPr>
                <w:rFonts w:ascii="ＭＳ ゴシック" w:eastAsia="ＭＳ ゴシック" w:hAnsi="ＭＳ ゴシック" w:hint="eastAsia"/>
                <w:color w:val="000000" w:themeColor="text1"/>
                <w:sz w:val="20"/>
                <w:szCs w:val="18"/>
              </w:rPr>
              <w:t>基本</w:t>
            </w:r>
            <w:r w:rsidR="00F20BD2" w:rsidRPr="00DB38AB">
              <w:rPr>
                <w:rFonts w:ascii="ＭＳ ゴシック" w:eastAsia="ＭＳ ゴシック" w:hAnsi="ＭＳ ゴシック" w:hint="eastAsia"/>
                <w:color w:val="000000" w:themeColor="text1"/>
                <w:sz w:val="20"/>
                <w:szCs w:val="18"/>
              </w:rPr>
              <w:t>目標</w:t>
            </w:r>
            <w:r>
              <w:rPr>
                <w:rFonts w:ascii="ＭＳ ゴシック" w:eastAsia="ＭＳ ゴシック" w:hAnsi="ＭＳ ゴシック" w:hint="eastAsia"/>
                <w:color w:val="000000" w:themeColor="text1"/>
                <w:sz w:val="20"/>
                <w:szCs w:val="18"/>
              </w:rPr>
              <w:t>２</w:t>
            </w:r>
            <w:r w:rsidR="00F20BD2" w:rsidRPr="00DB38AB">
              <w:rPr>
                <w:rFonts w:ascii="ＭＳ ゴシック" w:eastAsia="ＭＳ ゴシック" w:hAnsi="ＭＳ ゴシック"/>
                <w:color w:val="000000" w:themeColor="text1"/>
                <w:sz w:val="20"/>
                <w:szCs w:val="18"/>
              </w:rPr>
              <w:br/>
            </w:r>
            <w:r w:rsidRPr="00552DBC">
              <w:rPr>
                <w:rFonts w:ascii="ＭＳ ゴシック" w:eastAsia="ＭＳ ゴシック" w:hAnsi="ＭＳ ゴシック" w:hint="eastAsia"/>
                <w:color w:val="000000" w:themeColor="text1"/>
                <w:sz w:val="20"/>
                <w:szCs w:val="18"/>
              </w:rPr>
              <w:t>生きがい活動・社会参加の促進</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（１）生きがい活動の支援</w:t>
            </w:r>
          </w:p>
          <w:p w:rsidR="00F20BD2" w:rsidRPr="00DB38AB"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（２）高齢者の参加・参画による社会活動の支援</w:t>
            </w:r>
          </w:p>
          <w:p w:rsidR="00F20BD2" w:rsidRPr="00DB38AB" w:rsidRDefault="00552DBC" w:rsidP="00F20BD2">
            <w:pPr>
              <w:spacing w:beforeLines="50" w:before="180" w:line="260" w:lineRule="exact"/>
              <w:rPr>
                <w:rFonts w:ascii="ＭＳ ゴシック" w:eastAsia="ＭＳ ゴシック" w:hAnsi="ＭＳ ゴシック"/>
                <w:color w:val="000000" w:themeColor="text1"/>
                <w:sz w:val="20"/>
                <w:szCs w:val="18"/>
              </w:rPr>
            </w:pPr>
            <w:r>
              <w:rPr>
                <w:rFonts w:ascii="ＭＳ ゴシック" w:eastAsia="ＭＳ ゴシック" w:hAnsi="ＭＳ ゴシック" w:hint="eastAsia"/>
                <w:color w:val="000000" w:themeColor="text1"/>
                <w:sz w:val="20"/>
                <w:szCs w:val="18"/>
              </w:rPr>
              <w:t>基本</w:t>
            </w:r>
            <w:r w:rsidR="00F20BD2" w:rsidRPr="00DB38AB">
              <w:rPr>
                <w:rFonts w:ascii="ＭＳ ゴシック" w:eastAsia="ＭＳ ゴシック" w:hAnsi="ＭＳ ゴシック" w:hint="eastAsia"/>
                <w:color w:val="000000" w:themeColor="text1"/>
                <w:sz w:val="20"/>
                <w:szCs w:val="18"/>
              </w:rPr>
              <w:t>目標</w:t>
            </w:r>
            <w:r>
              <w:rPr>
                <w:rFonts w:ascii="ＭＳ ゴシック" w:eastAsia="ＭＳ ゴシック" w:hAnsi="ＭＳ ゴシック" w:hint="eastAsia"/>
                <w:color w:val="000000" w:themeColor="text1"/>
                <w:sz w:val="20"/>
                <w:szCs w:val="18"/>
              </w:rPr>
              <w:t>３</w:t>
            </w:r>
            <w:r w:rsidR="00F20BD2" w:rsidRPr="00DB38AB">
              <w:rPr>
                <w:rFonts w:ascii="ＭＳ ゴシック" w:eastAsia="ＭＳ ゴシック" w:hAnsi="ＭＳ ゴシック"/>
                <w:color w:val="000000" w:themeColor="text1"/>
                <w:sz w:val="20"/>
                <w:szCs w:val="18"/>
              </w:rPr>
              <w:br/>
            </w:r>
            <w:r w:rsidRPr="00552DBC">
              <w:rPr>
                <w:rFonts w:ascii="ＭＳ ゴシック" w:eastAsia="ＭＳ ゴシック" w:hAnsi="ＭＳ ゴシック" w:hint="eastAsia"/>
                <w:color w:val="000000" w:themeColor="text1"/>
                <w:sz w:val="20"/>
                <w:szCs w:val="18"/>
              </w:rPr>
              <w:t>地域における自立支援サービスの充実</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（１）見守り体制の構築</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（２）地域包括支援</w:t>
            </w:r>
            <w:r>
              <w:rPr>
                <w:rFonts w:ascii="HG丸ｺﾞｼｯｸM-PRO" w:eastAsia="HG丸ｺﾞｼｯｸM-PRO" w:hAnsi="HG丸ｺﾞｼｯｸM-PRO" w:hint="eastAsia"/>
                <w:color w:val="000000" w:themeColor="text1"/>
                <w:sz w:val="18"/>
                <w:szCs w:val="16"/>
              </w:rPr>
              <w:t>センター</w:t>
            </w:r>
            <w:r w:rsidRPr="00552DBC">
              <w:rPr>
                <w:rFonts w:ascii="HG丸ｺﾞｼｯｸM-PRO" w:eastAsia="HG丸ｺﾞｼｯｸM-PRO" w:hAnsi="HG丸ｺﾞｼｯｸM-PRO" w:hint="eastAsia"/>
                <w:color w:val="000000" w:themeColor="text1"/>
                <w:sz w:val="18"/>
                <w:szCs w:val="16"/>
              </w:rPr>
              <w:t xml:space="preserve">の機能充実 </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 xml:space="preserve">（３）生活支援サービスの充実 </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（４）認知症施策の充実</w:t>
            </w:r>
          </w:p>
          <w:p w:rsidR="00F20BD2" w:rsidRPr="00DB38AB"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（５）在宅医療と介護の連携強化</w:t>
            </w:r>
          </w:p>
          <w:p w:rsidR="00F20BD2" w:rsidRPr="00DB38AB" w:rsidRDefault="00552DBC" w:rsidP="00F20BD2">
            <w:pPr>
              <w:spacing w:beforeLines="50" w:before="180" w:line="260" w:lineRule="exact"/>
              <w:rPr>
                <w:rFonts w:ascii="ＭＳ ゴシック" w:eastAsia="ＭＳ ゴシック" w:hAnsi="ＭＳ ゴシック"/>
                <w:color w:val="000000" w:themeColor="text1"/>
                <w:sz w:val="20"/>
                <w:szCs w:val="18"/>
              </w:rPr>
            </w:pPr>
            <w:r>
              <w:rPr>
                <w:rFonts w:ascii="ＭＳ ゴシック" w:eastAsia="ＭＳ ゴシック" w:hAnsi="ＭＳ ゴシック" w:hint="eastAsia"/>
                <w:color w:val="000000" w:themeColor="text1"/>
                <w:sz w:val="20"/>
                <w:szCs w:val="18"/>
              </w:rPr>
              <w:t>基本</w:t>
            </w:r>
            <w:r w:rsidR="00F20BD2" w:rsidRPr="00DB38AB">
              <w:rPr>
                <w:rFonts w:ascii="ＭＳ ゴシック" w:eastAsia="ＭＳ ゴシック" w:hAnsi="ＭＳ ゴシック" w:hint="eastAsia"/>
                <w:color w:val="000000" w:themeColor="text1"/>
                <w:sz w:val="20"/>
                <w:szCs w:val="18"/>
              </w:rPr>
              <w:t>目標</w:t>
            </w:r>
            <w:r>
              <w:rPr>
                <w:rFonts w:ascii="ＭＳ ゴシック" w:eastAsia="ＭＳ ゴシック" w:hAnsi="ＭＳ ゴシック" w:hint="eastAsia"/>
                <w:color w:val="000000" w:themeColor="text1"/>
                <w:sz w:val="20"/>
                <w:szCs w:val="18"/>
              </w:rPr>
              <w:t>４</w:t>
            </w:r>
            <w:r w:rsidR="00F20BD2" w:rsidRPr="00DB38AB">
              <w:rPr>
                <w:rFonts w:ascii="ＭＳ ゴシック" w:eastAsia="ＭＳ ゴシック" w:hAnsi="ＭＳ ゴシック"/>
                <w:color w:val="000000" w:themeColor="text1"/>
                <w:sz w:val="20"/>
                <w:szCs w:val="18"/>
              </w:rPr>
              <w:br/>
            </w:r>
            <w:r w:rsidRPr="00552DBC">
              <w:rPr>
                <w:rFonts w:ascii="ＭＳ ゴシック" w:eastAsia="ＭＳ ゴシック" w:hAnsi="ＭＳ ゴシック" w:hint="eastAsia"/>
                <w:color w:val="000000" w:themeColor="text1"/>
                <w:sz w:val="20"/>
                <w:szCs w:val="18"/>
              </w:rPr>
              <w:t>安心と尊厳保持のためのサービスの充実</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 xml:space="preserve">（１）高齢者福祉サービスの充実 </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 xml:space="preserve">（２）相談体制の充実 </w:t>
            </w:r>
          </w:p>
          <w:p w:rsidR="00F20BD2" w:rsidRPr="00DB38AB"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（３）高齢者の権利擁護の推進</w:t>
            </w:r>
          </w:p>
          <w:p w:rsidR="00F20BD2" w:rsidRPr="00DB38AB" w:rsidRDefault="00552DBC" w:rsidP="00F20BD2">
            <w:pPr>
              <w:spacing w:beforeLines="50" w:before="180" w:line="260" w:lineRule="exact"/>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基本目標５</w:t>
            </w:r>
            <w:r>
              <w:rPr>
                <w:rFonts w:ascii="ＭＳ ゴシック" w:eastAsia="ＭＳ ゴシック" w:hAnsi="ＭＳ ゴシック"/>
                <w:color w:val="000000" w:themeColor="text1"/>
                <w:szCs w:val="20"/>
              </w:rPr>
              <w:br/>
            </w:r>
            <w:r w:rsidRPr="00552DBC">
              <w:rPr>
                <w:rFonts w:ascii="ＭＳ ゴシック" w:eastAsia="ＭＳ ゴシック" w:hAnsi="ＭＳ ゴシック" w:hint="eastAsia"/>
                <w:color w:val="000000" w:themeColor="text1"/>
                <w:szCs w:val="20"/>
              </w:rPr>
              <w:t>介護保険サービスの充実</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（１）居宅サービスの充実</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 xml:space="preserve">（２）地域密着型サービスの充実 </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（３）施設サービスの充実</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（４）予防サービスの提供体制の構築</w:t>
            </w:r>
          </w:p>
          <w:p w:rsidR="00552DBC" w:rsidRPr="00DB38AB"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（５）サービスの質の向上のための基盤整備</w:t>
            </w:r>
          </w:p>
          <w:p w:rsidR="00F20BD2" w:rsidRPr="00DB38AB" w:rsidRDefault="00552DBC" w:rsidP="00F20BD2">
            <w:pPr>
              <w:spacing w:beforeLines="50" w:before="180" w:line="260" w:lineRule="exact"/>
              <w:rPr>
                <w:rFonts w:ascii="ＭＳ ゴシック" w:eastAsia="ＭＳ ゴシック" w:hAnsi="ＭＳ ゴシック"/>
                <w:color w:val="000000" w:themeColor="text1"/>
                <w:sz w:val="20"/>
                <w:szCs w:val="18"/>
              </w:rPr>
            </w:pPr>
            <w:r>
              <w:rPr>
                <w:rFonts w:ascii="ＭＳ ゴシック" w:eastAsia="ＭＳ ゴシック" w:hAnsi="ＭＳ ゴシック" w:hint="eastAsia"/>
                <w:color w:val="000000" w:themeColor="text1"/>
                <w:sz w:val="20"/>
                <w:szCs w:val="18"/>
              </w:rPr>
              <w:t>基本目標６</w:t>
            </w:r>
            <w:r>
              <w:rPr>
                <w:rFonts w:ascii="ＭＳ ゴシック" w:eastAsia="ＭＳ ゴシック" w:hAnsi="ＭＳ ゴシック"/>
                <w:color w:val="000000" w:themeColor="text1"/>
                <w:sz w:val="20"/>
                <w:szCs w:val="18"/>
              </w:rPr>
              <w:br/>
            </w:r>
            <w:r w:rsidRPr="00552DBC">
              <w:rPr>
                <w:rFonts w:ascii="ＭＳ ゴシック" w:eastAsia="ＭＳ ゴシック" w:hAnsi="ＭＳ ゴシック" w:hint="eastAsia"/>
                <w:color w:val="000000" w:themeColor="text1"/>
                <w:sz w:val="20"/>
                <w:szCs w:val="18"/>
              </w:rPr>
              <w:t>だれもが暮らしやすいまちづくり</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（１）外出しやすい環境づくり</w:t>
            </w:r>
          </w:p>
          <w:p w:rsidR="00552DBC" w:rsidRPr="00552DBC" w:rsidRDefault="00552DBC" w:rsidP="00552DBC">
            <w:pPr>
              <w:snapToGrid w:val="0"/>
              <w:ind w:left="360" w:hangingChars="200" w:hanging="360"/>
              <w:rPr>
                <w:rFonts w:ascii="HG丸ｺﾞｼｯｸM-PRO" w:eastAsia="HG丸ｺﾞｼｯｸM-PRO" w:hAnsi="HG丸ｺﾞｼｯｸM-PRO"/>
                <w:color w:val="000000" w:themeColor="text1"/>
                <w:sz w:val="18"/>
                <w:szCs w:val="16"/>
              </w:rPr>
            </w:pPr>
            <w:r w:rsidRPr="00552DBC">
              <w:rPr>
                <w:rFonts w:ascii="HG丸ｺﾞｼｯｸM-PRO" w:eastAsia="HG丸ｺﾞｼｯｸM-PRO" w:hAnsi="HG丸ｺﾞｼｯｸM-PRO" w:hint="eastAsia"/>
                <w:color w:val="000000" w:themeColor="text1"/>
                <w:sz w:val="18"/>
                <w:szCs w:val="16"/>
              </w:rPr>
              <w:t xml:space="preserve">（２）高齢者の暮らしと安全の確保 </w:t>
            </w:r>
          </w:p>
          <w:p w:rsidR="00F20BD2" w:rsidRPr="00AF098E" w:rsidRDefault="00552DBC" w:rsidP="00552DBC">
            <w:pPr>
              <w:snapToGrid w:val="0"/>
              <w:ind w:left="360" w:hangingChars="200" w:hanging="360"/>
              <w:rPr>
                <w:rFonts w:asciiTheme="minorEastAsia" w:hAnsiTheme="minorEastAsia"/>
                <w:sz w:val="16"/>
                <w:szCs w:val="16"/>
              </w:rPr>
            </w:pPr>
            <w:r w:rsidRPr="00552DBC">
              <w:rPr>
                <w:rFonts w:ascii="HG丸ｺﾞｼｯｸM-PRO" w:eastAsia="HG丸ｺﾞｼｯｸM-PRO" w:hAnsi="HG丸ｺﾞｼｯｸM-PRO" w:hint="eastAsia"/>
                <w:color w:val="000000" w:themeColor="text1"/>
                <w:sz w:val="18"/>
                <w:szCs w:val="16"/>
              </w:rPr>
              <w:t>（３）住まいの確保</w:t>
            </w:r>
          </w:p>
        </w:tc>
        <w:tc>
          <w:tcPr>
            <w:tcW w:w="3685" w:type="dxa"/>
            <w:shd w:val="clear" w:color="auto" w:fill="auto"/>
          </w:tcPr>
          <w:p w:rsidR="00F20BD2" w:rsidRPr="00552DBC" w:rsidRDefault="00552DBC" w:rsidP="00552DBC">
            <w:pPr>
              <w:snapToGrid w:val="0"/>
              <w:spacing w:line="200" w:lineRule="exact"/>
              <w:ind w:left="180" w:hangingChars="100" w:hanging="180"/>
              <w:rPr>
                <w:rFonts w:ascii="ＭＳ ゴシック" w:eastAsia="ＭＳ ゴシック" w:hAnsi="ＭＳ ゴシック"/>
                <w:sz w:val="18"/>
                <w:szCs w:val="18"/>
              </w:rPr>
            </w:pPr>
            <w:r w:rsidRPr="00552DBC">
              <w:rPr>
                <w:rFonts w:ascii="ＭＳ ゴシック" w:eastAsia="ＭＳ ゴシック" w:hAnsi="ＭＳ ゴシック" w:hint="eastAsia"/>
                <w:sz w:val="18"/>
                <w:szCs w:val="18"/>
              </w:rPr>
              <w:t>第５次吉川市総合振興計画後期基本計画</w:t>
            </w:r>
          </w:p>
          <w:p w:rsidR="00F20BD2" w:rsidRPr="00552DBC" w:rsidRDefault="00552DBC" w:rsidP="00552DBC">
            <w:pPr>
              <w:snapToGrid w:val="0"/>
              <w:spacing w:line="200" w:lineRule="exact"/>
              <w:ind w:left="180" w:hangingChars="100" w:hanging="180"/>
              <w:rPr>
                <w:rFonts w:asciiTheme="minorEastAsia" w:hAnsiTheme="minorEastAsia"/>
                <w:sz w:val="18"/>
                <w:szCs w:val="18"/>
              </w:rPr>
            </w:pPr>
            <w:r w:rsidRPr="00552DBC">
              <w:rPr>
                <w:rFonts w:asciiTheme="minorEastAsia" w:hAnsiTheme="minorEastAsia" w:hint="eastAsia"/>
                <w:sz w:val="18"/>
                <w:szCs w:val="18"/>
              </w:rPr>
              <w:t>第２章　元気・健やか・幸せのまちづくり</w:t>
            </w:r>
            <w:r w:rsidRPr="00552DBC">
              <w:rPr>
                <w:rFonts w:asciiTheme="minorEastAsia" w:hAnsiTheme="minorEastAsia"/>
                <w:sz w:val="18"/>
                <w:szCs w:val="18"/>
              </w:rPr>
              <w:br/>
            </w:r>
            <w:r w:rsidRPr="00552DBC">
              <w:rPr>
                <w:rFonts w:asciiTheme="minorEastAsia" w:hAnsiTheme="minorEastAsia" w:hint="eastAsia"/>
                <w:sz w:val="18"/>
                <w:szCs w:val="18"/>
              </w:rPr>
              <w:t>（健康福祉部門）</w:t>
            </w:r>
          </w:p>
          <w:p w:rsidR="00552DBC" w:rsidRPr="00552DBC" w:rsidRDefault="00552DBC" w:rsidP="00552DBC">
            <w:pPr>
              <w:snapToGrid w:val="0"/>
              <w:spacing w:line="200" w:lineRule="exact"/>
              <w:ind w:left="180" w:hangingChars="100" w:hanging="180"/>
              <w:rPr>
                <w:rFonts w:asciiTheme="minorEastAsia" w:hAnsiTheme="minorEastAsia"/>
                <w:sz w:val="18"/>
                <w:szCs w:val="18"/>
              </w:rPr>
            </w:pPr>
            <w:r w:rsidRPr="00552DBC">
              <w:rPr>
                <w:rFonts w:asciiTheme="minorEastAsia" w:hAnsiTheme="minorEastAsia" w:hint="eastAsia"/>
                <w:sz w:val="18"/>
                <w:szCs w:val="18"/>
              </w:rPr>
              <w:t>第１節 市民が参加する福祉のまちづくり</w:t>
            </w:r>
          </w:p>
          <w:p w:rsidR="00552DBC" w:rsidRPr="00552DBC" w:rsidRDefault="00552DBC" w:rsidP="00552DBC">
            <w:pPr>
              <w:snapToGrid w:val="0"/>
              <w:spacing w:line="200" w:lineRule="exact"/>
              <w:ind w:leftChars="100" w:left="210"/>
              <w:rPr>
                <w:rFonts w:asciiTheme="minorEastAsia" w:hAnsiTheme="minorEastAsia"/>
                <w:sz w:val="18"/>
                <w:szCs w:val="18"/>
              </w:rPr>
            </w:pPr>
            <w:r w:rsidRPr="00552DBC">
              <w:rPr>
                <w:rFonts w:asciiTheme="minorEastAsia" w:hAnsiTheme="minorEastAsia" w:hint="eastAsia"/>
                <w:sz w:val="18"/>
                <w:szCs w:val="18"/>
              </w:rPr>
              <w:t>(1)地域福祉活動の支援</w:t>
            </w:r>
          </w:p>
          <w:p w:rsidR="00552DBC" w:rsidRPr="00552DBC" w:rsidRDefault="00552DBC" w:rsidP="00552DBC">
            <w:pPr>
              <w:snapToGrid w:val="0"/>
              <w:spacing w:line="200" w:lineRule="exact"/>
              <w:ind w:leftChars="100" w:left="210"/>
              <w:rPr>
                <w:rFonts w:asciiTheme="minorEastAsia" w:hAnsiTheme="minorEastAsia"/>
                <w:sz w:val="18"/>
                <w:szCs w:val="18"/>
              </w:rPr>
            </w:pPr>
            <w:r w:rsidRPr="00552DBC">
              <w:rPr>
                <w:rFonts w:asciiTheme="minorEastAsia" w:hAnsiTheme="minorEastAsia" w:hint="eastAsia"/>
                <w:sz w:val="18"/>
                <w:szCs w:val="18"/>
              </w:rPr>
              <w:t>(2)福祉意識の醸成</w:t>
            </w:r>
          </w:p>
          <w:p w:rsidR="00552DBC" w:rsidRPr="00552DBC" w:rsidRDefault="00552DBC" w:rsidP="00552DBC">
            <w:pPr>
              <w:snapToGrid w:val="0"/>
              <w:spacing w:line="200" w:lineRule="exact"/>
              <w:ind w:leftChars="100" w:left="210"/>
              <w:rPr>
                <w:rFonts w:asciiTheme="minorEastAsia" w:hAnsiTheme="minorEastAsia"/>
                <w:sz w:val="18"/>
                <w:szCs w:val="18"/>
              </w:rPr>
            </w:pPr>
            <w:r w:rsidRPr="00552DBC">
              <w:rPr>
                <w:rFonts w:asciiTheme="minorEastAsia" w:hAnsiTheme="minorEastAsia" w:hint="eastAsia"/>
                <w:sz w:val="18"/>
                <w:szCs w:val="18"/>
              </w:rPr>
              <w:t>(3)支援体制の構築</w:t>
            </w:r>
          </w:p>
          <w:p w:rsidR="00552DBC" w:rsidRPr="00552DBC" w:rsidRDefault="00552DBC" w:rsidP="00552DBC">
            <w:pPr>
              <w:snapToGrid w:val="0"/>
              <w:spacing w:line="200" w:lineRule="exact"/>
              <w:ind w:left="180" w:hangingChars="100" w:hanging="180"/>
              <w:rPr>
                <w:rFonts w:asciiTheme="minorEastAsia" w:hAnsiTheme="minorEastAsia"/>
                <w:sz w:val="18"/>
                <w:szCs w:val="18"/>
              </w:rPr>
            </w:pPr>
            <w:r w:rsidRPr="00552DBC">
              <w:rPr>
                <w:rFonts w:asciiTheme="minorEastAsia" w:hAnsiTheme="minorEastAsia" w:hint="eastAsia"/>
                <w:sz w:val="18"/>
                <w:szCs w:val="18"/>
              </w:rPr>
              <w:t>第３節 いきいき暮らせる高齢者福祉の推進</w:t>
            </w:r>
          </w:p>
          <w:p w:rsidR="00552DBC" w:rsidRPr="00552DBC" w:rsidRDefault="00552DBC" w:rsidP="00552DBC">
            <w:pPr>
              <w:snapToGrid w:val="0"/>
              <w:spacing w:line="200" w:lineRule="exact"/>
              <w:ind w:leftChars="100" w:left="210"/>
              <w:rPr>
                <w:rFonts w:asciiTheme="minorEastAsia" w:hAnsiTheme="minorEastAsia"/>
                <w:sz w:val="18"/>
                <w:szCs w:val="18"/>
              </w:rPr>
            </w:pPr>
            <w:r w:rsidRPr="00552DBC">
              <w:rPr>
                <w:rFonts w:asciiTheme="minorEastAsia" w:hAnsiTheme="minorEastAsia" w:hint="eastAsia"/>
                <w:sz w:val="18"/>
                <w:szCs w:val="18"/>
              </w:rPr>
              <w:t>(1)高齢者の社会参加の促進</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①生きがいを持って生活できるよう、地域の人たちとふれあえる「地域サロン」事業の拡充など、人との交流を図ります。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②社会参加を促進するため、文化・スポーツ活動や子どもたちとの世代間交流への支援等を行います。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③シルバー人材センターへの支援を行い、生きがいづくりや社会参加の機会の拡大を図ります。</w:t>
            </w:r>
          </w:p>
          <w:p w:rsidR="00552DBC" w:rsidRPr="00552DBC" w:rsidRDefault="00552DBC" w:rsidP="00552DBC">
            <w:pPr>
              <w:snapToGrid w:val="0"/>
              <w:spacing w:line="200" w:lineRule="exact"/>
              <w:ind w:leftChars="100" w:left="210"/>
              <w:rPr>
                <w:rFonts w:asciiTheme="minorEastAsia" w:hAnsiTheme="minorEastAsia"/>
                <w:sz w:val="18"/>
                <w:szCs w:val="18"/>
              </w:rPr>
            </w:pPr>
            <w:r w:rsidRPr="00552DBC">
              <w:rPr>
                <w:rFonts w:asciiTheme="minorEastAsia" w:hAnsiTheme="minorEastAsia" w:hint="eastAsia"/>
                <w:sz w:val="18"/>
                <w:szCs w:val="18"/>
              </w:rPr>
              <w:t>(2)高齢者の日常生活の支援</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①生活に不安を抱える高齢者に対し、地域包括支援センターによる様々な支援をはじめ、地域の中での見守り活動を行います。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②自立した生活が送れるよう、家事援助等の生活支援サービスの充実を図ります。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③医療・介護・生活支援サービス等を切れ目なく提供する「地域包括ケアシステム」を構築し、充実を図ります。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④成年後見制度の活用など、権利擁護体制の整備充実を図ります。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⑤高齢者虐待防止法に基づき、迅速かつ適切な保護と支援に努めます。</w:t>
            </w:r>
          </w:p>
          <w:p w:rsidR="00552DBC" w:rsidRPr="00552DBC" w:rsidRDefault="00552DBC" w:rsidP="00552DBC">
            <w:pPr>
              <w:snapToGrid w:val="0"/>
              <w:spacing w:line="200" w:lineRule="exact"/>
              <w:ind w:leftChars="100" w:left="210"/>
              <w:rPr>
                <w:rFonts w:asciiTheme="minorEastAsia" w:hAnsiTheme="minorEastAsia"/>
                <w:sz w:val="18"/>
                <w:szCs w:val="18"/>
              </w:rPr>
            </w:pPr>
            <w:r w:rsidRPr="00552DBC">
              <w:rPr>
                <w:rFonts w:asciiTheme="minorEastAsia" w:hAnsiTheme="minorEastAsia" w:hint="eastAsia"/>
                <w:sz w:val="18"/>
                <w:szCs w:val="18"/>
              </w:rPr>
              <w:t>(3)介護予防の充実</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①なまらん体操による地域型介護予防教室を促進するとともに、運動機能の向上や認知症予防など、多様な介護予防事業を推進します。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②全市民が認知症に対して正しく理解できるよう、「認知症サポーター」を養成するとともに、認知症対策を推進し、認知症の早期発見・支援と予防を図ります。</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③高齢者自身が、介護保険施設や地域支援事業等の場でボランティア活動を行い、自身の介護予防へと繋げていく「介護支援ボランティア制度」を推進します。</w:t>
            </w:r>
          </w:p>
          <w:p w:rsidR="00552DBC" w:rsidRPr="00552DBC" w:rsidRDefault="00552DBC" w:rsidP="00552DBC">
            <w:pPr>
              <w:snapToGrid w:val="0"/>
              <w:spacing w:line="200" w:lineRule="exact"/>
              <w:ind w:leftChars="100" w:left="210"/>
              <w:rPr>
                <w:rFonts w:asciiTheme="minorEastAsia" w:hAnsiTheme="minorEastAsia"/>
                <w:sz w:val="18"/>
                <w:szCs w:val="18"/>
              </w:rPr>
            </w:pPr>
            <w:r w:rsidRPr="00552DBC">
              <w:rPr>
                <w:rFonts w:asciiTheme="minorEastAsia" w:hAnsiTheme="minorEastAsia" w:hint="eastAsia"/>
                <w:sz w:val="18"/>
                <w:szCs w:val="18"/>
              </w:rPr>
              <w:t>(4)介護保険事業の充実</w:t>
            </w:r>
          </w:p>
          <w:p w:rsidR="00552DBC" w:rsidRPr="00552DBC"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①介護保険事業が円滑に運営され、要介護等認定を受けた方が必要なサービスを受けられるよう、基盤整備を図り、サービスの質の向上と量の確保に努めます。</w:t>
            </w:r>
          </w:p>
          <w:p w:rsidR="00F20BD2" w:rsidRDefault="00552DBC" w:rsidP="00552DBC">
            <w:pPr>
              <w:snapToGrid w:val="0"/>
              <w:spacing w:line="200" w:lineRule="exact"/>
              <w:ind w:leftChars="100" w:left="390" w:hangingChars="100" w:hanging="180"/>
              <w:rPr>
                <w:rFonts w:asciiTheme="minorEastAsia" w:hAnsiTheme="minorEastAsia"/>
                <w:sz w:val="18"/>
                <w:szCs w:val="18"/>
              </w:rPr>
            </w:pPr>
            <w:r w:rsidRPr="00552DBC">
              <w:rPr>
                <w:rFonts w:asciiTheme="minorEastAsia" w:hAnsiTheme="minorEastAsia" w:hint="eastAsia"/>
                <w:sz w:val="18"/>
                <w:szCs w:val="18"/>
              </w:rPr>
              <w:t>②利用者が介護サービスを円滑に利用できるよう、情報を提供していきます。</w:t>
            </w:r>
          </w:p>
          <w:p w:rsidR="00F6778C" w:rsidRDefault="00F6778C" w:rsidP="00DC1DC9">
            <w:pPr>
              <w:snapToGrid w:val="0"/>
              <w:spacing w:line="200" w:lineRule="exact"/>
              <w:rPr>
                <w:rFonts w:asciiTheme="minorEastAsia" w:hAnsiTheme="minorEastAsia"/>
                <w:sz w:val="18"/>
                <w:szCs w:val="18"/>
              </w:rPr>
            </w:pPr>
          </w:p>
          <w:p w:rsidR="00F6778C" w:rsidRPr="00DC1DC9" w:rsidRDefault="00DC1DC9" w:rsidP="00DC1DC9">
            <w:pPr>
              <w:snapToGrid w:val="0"/>
              <w:spacing w:line="200" w:lineRule="exact"/>
              <w:ind w:left="180" w:hangingChars="100" w:hanging="180"/>
              <w:rPr>
                <w:rFonts w:ascii="ＭＳ ゴシック" w:eastAsia="ＭＳ ゴシック" w:hAnsi="ＭＳ ゴシック"/>
                <w:sz w:val="18"/>
                <w:szCs w:val="18"/>
              </w:rPr>
            </w:pPr>
            <w:r w:rsidRPr="00DC1DC9">
              <w:rPr>
                <w:rFonts w:ascii="ＭＳ ゴシック" w:eastAsia="ＭＳ ゴシック" w:hAnsi="ＭＳ ゴシック" w:hint="eastAsia"/>
                <w:sz w:val="18"/>
                <w:szCs w:val="18"/>
              </w:rPr>
              <w:t>第３次吉川市地域福祉計画</w:t>
            </w:r>
          </w:p>
          <w:p w:rsidR="00F6778C" w:rsidRDefault="00F6778C" w:rsidP="00F6778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F6778C">
              <w:rPr>
                <w:rFonts w:asciiTheme="minorEastAsia" w:hAnsiTheme="minorEastAsia" w:hint="eastAsia"/>
                <w:sz w:val="18"/>
                <w:szCs w:val="18"/>
              </w:rPr>
              <w:t>近年の少子高齢化の進展によって、独居高齢者や高齢者のみの世帯、ひとり親家庭など世帯構成の人数も縮小している中、地域の支援がより一層求められています</w:t>
            </w:r>
            <w:r>
              <w:rPr>
                <w:rFonts w:asciiTheme="minorEastAsia" w:hAnsiTheme="minorEastAsia" w:hint="eastAsia"/>
                <w:sz w:val="18"/>
                <w:szCs w:val="18"/>
              </w:rPr>
              <w:t>。</w:t>
            </w:r>
          </w:p>
          <w:p w:rsidR="00DC1DC9" w:rsidRDefault="00DC1DC9" w:rsidP="00F6778C">
            <w:pPr>
              <w:snapToGrid w:val="0"/>
              <w:spacing w:line="200" w:lineRule="exact"/>
              <w:ind w:left="180" w:hangingChars="100" w:hanging="180"/>
              <w:rPr>
                <w:rFonts w:asciiTheme="minorEastAsia" w:hAnsiTheme="minorEastAsia"/>
                <w:sz w:val="18"/>
                <w:szCs w:val="18"/>
              </w:rPr>
            </w:pPr>
            <w:r w:rsidRPr="00DC1DC9">
              <w:rPr>
                <w:rFonts w:asciiTheme="minorEastAsia" w:hAnsiTheme="minorEastAsia" w:hint="eastAsia"/>
                <w:sz w:val="18"/>
                <w:szCs w:val="18"/>
              </w:rPr>
              <w:t>目標２ 地域の力（共助力）を高める</w:t>
            </w:r>
          </w:p>
          <w:p w:rsidR="00DC1DC9" w:rsidRDefault="00DC1DC9" w:rsidP="00F6778C">
            <w:pPr>
              <w:snapToGrid w:val="0"/>
              <w:spacing w:line="200" w:lineRule="exact"/>
              <w:ind w:left="180" w:hangingChars="100" w:hanging="180"/>
              <w:rPr>
                <w:rFonts w:asciiTheme="minorEastAsia" w:hAnsiTheme="minorEastAsia"/>
                <w:sz w:val="18"/>
                <w:szCs w:val="18"/>
              </w:rPr>
            </w:pPr>
            <w:r w:rsidRPr="00DC1DC9">
              <w:rPr>
                <w:rFonts w:asciiTheme="minorEastAsia" w:hAnsiTheme="minorEastAsia" w:hint="eastAsia"/>
                <w:sz w:val="18"/>
                <w:szCs w:val="18"/>
              </w:rPr>
              <w:t>2-1 地域福祉を支える人材の育成</w:t>
            </w:r>
          </w:p>
          <w:p w:rsidR="00DC1DC9" w:rsidRDefault="00DC1DC9" w:rsidP="00DC1DC9">
            <w:pPr>
              <w:snapToGrid w:val="0"/>
              <w:spacing w:line="200" w:lineRule="exact"/>
              <w:ind w:left="180" w:hangingChars="100" w:hanging="180"/>
              <w:rPr>
                <w:rFonts w:asciiTheme="minorEastAsia" w:hAnsiTheme="minorEastAsia"/>
                <w:sz w:val="18"/>
                <w:szCs w:val="18"/>
              </w:rPr>
            </w:pPr>
            <w:r w:rsidRPr="00DC1DC9">
              <w:rPr>
                <w:rFonts w:asciiTheme="minorEastAsia" w:hAnsiTheme="minorEastAsia" w:hint="eastAsia"/>
                <w:sz w:val="18"/>
                <w:szCs w:val="18"/>
              </w:rPr>
              <w:t>2-2 地域コミュニティを基盤とした市民活動の推進</w:t>
            </w:r>
          </w:p>
          <w:p w:rsidR="00DC1DC9" w:rsidRPr="00DC1DC9" w:rsidRDefault="00DC1DC9" w:rsidP="00DC1DC9">
            <w:pPr>
              <w:snapToGrid w:val="0"/>
              <w:spacing w:line="200" w:lineRule="exact"/>
              <w:ind w:left="180" w:hangingChars="100" w:hanging="180"/>
              <w:rPr>
                <w:rFonts w:asciiTheme="minorEastAsia" w:hAnsiTheme="minorEastAsia"/>
                <w:sz w:val="18"/>
                <w:szCs w:val="18"/>
              </w:rPr>
            </w:pPr>
            <w:r w:rsidRPr="00DC1DC9">
              <w:rPr>
                <w:rFonts w:asciiTheme="minorEastAsia" w:hAnsiTheme="minorEastAsia" w:hint="eastAsia"/>
                <w:sz w:val="18"/>
                <w:szCs w:val="18"/>
              </w:rPr>
              <w:t>2-3 地域のネットワークづくり</w:t>
            </w:r>
          </w:p>
        </w:tc>
        <w:tc>
          <w:tcPr>
            <w:tcW w:w="3119" w:type="dxa"/>
            <w:shd w:val="clear" w:color="auto" w:fill="auto"/>
          </w:tcPr>
          <w:p w:rsidR="002C747D" w:rsidRDefault="002C747D" w:rsidP="00F6778C">
            <w:pPr>
              <w:snapToGrid w:val="0"/>
              <w:spacing w:line="200" w:lineRule="exact"/>
              <w:ind w:left="180" w:hangingChars="100" w:hanging="180"/>
              <w:rPr>
                <w:rFonts w:asciiTheme="minorEastAsia" w:hAnsiTheme="minorEastAsia"/>
                <w:sz w:val="18"/>
                <w:szCs w:val="18"/>
              </w:rPr>
            </w:pPr>
          </w:p>
          <w:p w:rsidR="00DB38AB" w:rsidRDefault="00F6778C" w:rsidP="00F6778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F6778C">
              <w:rPr>
                <w:rFonts w:asciiTheme="minorEastAsia" w:hAnsiTheme="minorEastAsia" w:hint="eastAsia"/>
                <w:sz w:val="18"/>
                <w:szCs w:val="18"/>
              </w:rPr>
              <w:t>高齢化率は</w:t>
            </w:r>
            <w:r w:rsidR="002C747D">
              <w:rPr>
                <w:rFonts w:asciiTheme="minorEastAsia" w:hAnsiTheme="minorEastAsia" w:hint="eastAsia"/>
                <w:sz w:val="18"/>
                <w:szCs w:val="18"/>
              </w:rPr>
              <w:t>22.1</w:t>
            </w:r>
            <w:r w:rsidRPr="00F6778C">
              <w:rPr>
                <w:rFonts w:asciiTheme="minorEastAsia" w:hAnsiTheme="minorEastAsia" w:hint="eastAsia"/>
                <w:sz w:val="18"/>
                <w:szCs w:val="18"/>
              </w:rPr>
              <w:t>％</w:t>
            </w:r>
            <w:r w:rsidR="002C747D">
              <w:rPr>
                <w:rFonts w:asciiTheme="minorEastAsia" w:hAnsiTheme="minorEastAsia" w:hint="eastAsia"/>
                <w:sz w:val="18"/>
                <w:szCs w:val="18"/>
              </w:rPr>
              <w:t>（H29.4）</w:t>
            </w:r>
            <w:r w:rsidR="00DC1DC9">
              <w:rPr>
                <w:rFonts w:asciiTheme="minorEastAsia" w:hAnsiTheme="minorEastAsia" w:hint="eastAsia"/>
                <w:sz w:val="18"/>
                <w:szCs w:val="18"/>
              </w:rPr>
              <w:t>となっており、年々上昇している。</w:t>
            </w:r>
            <w:r>
              <w:rPr>
                <w:rFonts w:asciiTheme="minorEastAsia" w:hAnsiTheme="minorEastAsia" w:hint="eastAsia"/>
                <w:sz w:val="18"/>
                <w:szCs w:val="18"/>
              </w:rPr>
              <w:t>（</w:t>
            </w:r>
            <w:r w:rsidRPr="00F6778C">
              <w:rPr>
                <w:rFonts w:asciiTheme="minorEastAsia" w:hAnsiTheme="minorEastAsia" w:hint="eastAsia"/>
                <w:sz w:val="18"/>
                <w:szCs w:val="18"/>
              </w:rPr>
              <w:t>平成</w:t>
            </w:r>
            <w:r>
              <w:rPr>
                <w:rFonts w:asciiTheme="minorEastAsia" w:hAnsiTheme="minorEastAsia" w:hint="eastAsia"/>
                <w:sz w:val="18"/>
                <w:szCs w:val="18"/>
              </w:rPr>
              <w:t>28年</w:t>
            </w:r>
            <w:r w:rsidRPr="00F6778C">
              <w:rPr>
                <w:rFonts w:asciiTheme="minorEastAsia" w:hAnsiTheme="minorEastAsia" w:hint="eastAsia"/>
                <w:sz w:val="18"/>
                <w:szCs w:val="18"/>
              </w:rPr>
              <w:t>4月</w:t>
            </w:r>
            <w:r w:rsidR="00DC1DC9">
              <w:rPr>
                <w:rFonts w:asciiTheme="minorEastAsia" w:hAnsiTheme="minorEastAsia" w:hint="eastAsia"/>
                <w:sz w:val="18"/>
                <w:szCs w:val="18"/>
              </w:rPr>
              <w:t>1日</w:t>
            </w:r>
            <w:r w:rsidRPr="00F6778C">
              <w:rPr>
                <w:rFonts w:asciiTheme="minorEastAsia" w:hAnsiTheme="minorEastAsia" w:hint="eastAsia"/>
                <w:sz w:val="18"/>
                <w:szCs w:val="18"/>
              </w:rPr>
              <w:t>現在</w:t>
            </w:r>
            <w:r>
              <w:rPr>
                <w:rFonts w:asciiTheme="minorEastAsia" w:hAnsiTheme="minorEastAsia" w:hint="eastAsia"/>
                <w:sz w:val="18"/>
                <w:szCs w:val="18"/>
              </w:rPr>
              <w:t>）ただし</w:t>
            </w:r>
            <w:r w:rsidRPr="00F6778C">
              <w:rPr>
                <w:rFonts w:asciiTheme="minorEastAsia" w:hAnsiTheme="minorEastAsia" w:hint="eastAsia"/>
                <w:sz w:val="18"/>
                <w:szCs w:val="18"/>
              </w:rPr>
              <w:t>、自治会別で見ると高齢化率が</w:t>
            </w:r>
            <w:r>
              <w:rPr>
                <w:rFonts w:asciiTheme="minorEastAsia" w:hAnsiTheme="minorEastAsia" w:hint="eastAsia"/>
                <w:sz w:val="18"/>
                <w:szCs w:val="18"/>
              </w:rPr>
              <w:t>50</w:t>
            </w:r>
            <w:r w:rsidRPr="00F6778C">
              <w:rPr>
                <w:rFonts w:asciiTheme="minorEastAsia" w:hAnsiTheme="minorEastAsia" w:hint="eastAsia"/>
                <w:sz w:val="18"/>
                <w:szCs w:val="18"/>
              </w:rPr>
              <w:t>％を超えている地域もあれば</w:t>
            </w:r>
            <w:r>
              <w:rPr>
                <w:rFonts w:asciiTheme="minorEastAsia" w:hAnsiTheme="minorEastAsia" w:hint="eastAsia"/>
                <w:sz w:val="18"/>
                <w:szCs w:val="18"/>
              </w:rPr>
              <w:t>10</w:t>
            </w:r>
            <w:r w:rsidRPr="00F6778C">
              <w:rPr>
                <w:rFonts w:asciiTheme="minorEastAsia" w:hAnsiTheme="minorEastAsia" w:hint="eastAsia"/>
                <w:sz w:val="18"/>
                <w:szCs w:val="18"/>
              </w:rPr>
              <w:t>％未満の地域もあ</w:t>
            </w:r>
            <w:r>
              <w:rPr>
                <w:rFonts w:asciiTheme="minorEastAsia" w:hAnsiTheme="minorEastAsia" w:hint="eastAsia"/>
                <w:sz w:val="18"/>
                <w:szCs w:val="18"/>
              </w:rPr>
              <w:t>る</w:t>
            </w:r>
          </w:p>
          <w:p w:rsidR="00341C19" w:rsidRPr="00341C19" w:rsidRDefault="00341C19" w:rsidP="00341C19">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341C19">
              <w:rPr>
                <w:rFonts w:asciiTheme="minorEastAsia" w:hAnsiTheme="minorEastAsia" w:hint="eastAsia"/>
                <w:sz w:val="18"/>
                <w:szCs w:val="18"/>
              </w:rPr>
              <w:t>人口動態は転入数が転出数を上回る社会増</w:t>
            </w:r>
            <w:r>
              <w:rPr>
                <w:rFonts w:asciiTheme="minorEastAsia" w:hAnsiTheme="minorEastAsia" w:hint="eastAsia"/>
                <w:sz w:val="18"/>
                <w:szCs w:val="18"/>
              </w:rPr>
              <w:t>となっている</w:t>
            </w:r>
          </w:p>
          <w:p w:rsidR="00341C19" w:rsidRPr="00341C19" w:rsidRDefault="00341C19" w:rsidP="00341C19">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341C19">
              <w:rPr>
                <w:rFonts w:asciiTheme="minorEastAsia" w:hAnsiTheme="minorEastAsia" w:hint="eastAsia"/>
                <w:sz w:val="18"/>
                <w:szCs w:val="18"/>
              </w:rPr>
              <w:t>区画整理事業の進捗とあわせて人口が増加</w:t>
            </w:r>
            <w:r>
              <w:rPr>
                <w:rFonts w:asciiTheme="minorEastAsia" w:hAnsiTheme="minorEastAsia" w:hint="eastAsia"/>
                <w:sz w:val="18"/>
                <w:szCs w:val="18"/>
              </w:rPr>
              <w:t>している</w:t>
            </w:r>
          </w:p>
          <w:p w:rsidR="00341C19" w:rsidRPr="00341C19" w:rsidRDefault="00341C19" w:rsidP="00341C19">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341C19">
              <w:rPr>
                <w:rFonts w:asciiTheme="minorEastAsia" w:hAnsiTheme="minorEastAsia" w:hint="eastAsia"/>
                <w:sz w:val="18"/>
                <w:szCs w:val="18"/>
              </w:rPr>
              <w:t>農村部等では、既に人口が減少している地域があり、地域間で人口構造に差異</w:t>
            </w:r>
            <w:r>
              <w:rPr>
                <w:rFonts w:asciiTheme="minorEastAsia" w:hAnsiTheme="minorEastAsia" w:hint="eastAsia"/>
                <w:sz w:val="18"/>
                <w:szCs w:val="18"/>
              </w:rPr>
              <w:t>がある</w:t>
            </w:r>
          </w:p>
          <w:p w:rsidR="00341C19" w:rsidRDefault="00341C19" w:rsidP="00341C19">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341C19">
              <w:rPr>
                <w:rFonts w:asciiTheme="minorEastAsia" w:hAnsiTheme="minorEastAsia" w:hint="eastAsia"/>
                <w:sz w:val="18"/>
                <w:szCs w:val="18"/>
              </w:rPr>
              <w:t>少子高齢化と人口減少に備えることが重要</w:t>
            </w:r>
          </w:p>
          <w:p w:rsidR="00DC1DC9" w:rsidRDefault="00DC1DC9" w:rsidP="00F6778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DC1DC9">
              <w:rPr>
                <w:rFonts w:asciiTheme="minorEastAsia" w:hAnsiTheme="minorEastAsia" w:hint="eastAsia"/>
                <w:sz w:val="18"/>
                <w:szCs w:val="18"/>
              </w:rPr>
              <w:t>要介護（要支援）認定者数</w:t>
            </w:r>
            <w:r>
              <w:rPr>
                <w:rFonts w:asciiTheme="minorEastAsia" w:hAnsiTheme="minorEastAsia" w:hint="eastAsia"/>
                <w:sz w:val="18"/>
                <w:szCs w:val="18"/>
              </w:rPr>
              <w:t>は年々増加し、平成28年4月1日現在で</w:t>
            </w:r>
            <w:r w:rsidRPr="00DC1DC9">
              <w:rPr>
                <w:rFonts w:asciiTheme="minorEastAsia" w:hAnsiTheme="minorEastAsia"/>
                <w:sz w:val="18"/>
                <w:szCs w:val="18"/>
              </w:rPr>
              <w:t>1,879</w:t>
            </w:r>
            <w:r>
              <w:rPr>
                <w:rFonts w:asciiTheme="minorEastAsia" w:hAnsiTheme="minorEastAsia" w:hint="eastAsia"/>
                <w:sz w:val="18"/>
                <w:szCs w:val="18"/>
              </w:rPr>
              <w:t>人となっており、平成24年に比べ1.27倍。</w:t>
            </w:r>
          </w:p>
          <w:p w:rsidR="00DC1DC9" w:rsidRDefault="00DC1DC9" w:rsidP="00F6778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DC1DC9">
              <w:rPr>
                <w:rFonts w:asciiTheme="minorEastAsia" w:hAnsiTheme="minorEastAsia" w:hint="eastAsia"/>
                <w:sz w:val="18"/>
                <w:szCs w:val="18"/>
              </w:rPr>
              <w:t>要介護（要支援）</w:t>
            </w:r>
            <w:r>
              <w:rPr>
                <w:rFonts w:asciiTheme="minorEastAsia" w:hAnsiTheme="minorEastAsia" w:hint="eastAsia"/>
                <w:sz w:val="18"/>
                <w:szCs w:val="18"/>
              </w:rPr>
              <w:t>認定率は12.2％（</w:t>
            </w:r>
            <w:r w:rsidRPr="00DC1DC9">
              <w:rPr>
                <w:rFonts w:asciiTheme="minorEastAsia" w:hAnsiTheme="minorEastAsia" w:hint="eastAsia"/>
                <w:sz w:val="18"/>
                <w:szCs w:val="18"/>
              </w:rPr>
              <w:t>平成28年4月1日現在</w:t>
            </w:r>
            <w:r>
              <w:rPr>
                <w:rFonts w:asciiTheme="minorEastAsia" w:hAnsiTheme="minorEastAsia" w:hint="eastAsia"/>
                <w:sz w:val="18"/>
                <w:szCs w:val="18"/>
              </w:rPr>
              <w:t>）でほぼ横ばいとなっている。</w:t>
            </w:r>
          </w:p>
          <w:p w:rsidR="00DC1DC9" w:rsidRDefault="009278CC" w:rsidP="009278C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9278CC">
              <w:rPr>
                <w:rFonts w:asciiTheme="minorEastAsia" w:hAnsiTheme="minorEastAsia" w:hint="eastAsia"/>
                <w:sz w:val="18"/>
                <w:szCs w:val="18"/>
              </w:rPr>
              <w:t>医療費の高額になる疾患は虚血性心疾患、介護の原因疾患は脳血管疾患となっている</w:t>
            </w:r>
          </w:p>
          <w:p w:rsidR="00820C96" w:rsidRDefault="00820C96" w:rsidP="00820C96">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20C96">
              <w:rPr>
                <w:rFonts w:asciiTheme="minorEastAsia" w:hAnsiTheme="minorEastAsia" w:hint="eastAsia"/>
                <w:sz w:val="18"/>
                <w:szCs w:val="18"/>
              </w:rPr>
              <w:t>平成29年4月</w:t>
            </w:r>
            <w:r>
              <w:rPr>
                <w:rFonts w:asciiTheme="minorEastAsia" w:hAnsiTheme="minorEastAsia" w:hint="eastAsia"/>
                <w:sz w:val="18"/>
                <w:szCs w:val="18"/>
              </w:rPr>
              <w:t>から</w:t>
            </w:r>
            <w:r w:rsidRPr="00820C96">
              <w:rPr>
                <w:rFonts w:asciiTheme="minorEastAsia" w:hAnsiTheme="minorEastAsia" w:hint="eastAsia"/>
                <w:sz w:val="18"/>
                <w:szCs w:val="18"/>
              </w:rPr>
              <w:t>介護予防・日常生活支援総合事業</w:t>
            </w:r>
            <w:r>
              <w:rPr>
                <w:rFonts w:asciiTheme="minorEastAsia" w:hAnsiTheme="minorEastAsia" w:hint="eastAsia"/>
                <w:sz w:val="18"/>
                <w:szCs w:val="18"/>
              </w:rPr>
              <w:t>を実施</w:t>
            </w:r>
          </w:p>
          <w:p w:rsidR="00820C96" w:rsidRDefault="00820C96" w:rsidP="00820C96">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20C96">
              <w:rPr>
                <w:rFonts w:asciiTheme="minorEastAsia" w:hAnsiTheme="minorEastAsia" w:hint="eastAsia"/>
                <w:sz w:val="18"/>
                <w:szCs w:val="18"/>
              </w:rPr>
              <w:t>一般介護予防事業</w:t>
            </w:r>
            <w:r>
              <w:rPr>
                <w:rFonts w:asciiTheme="minorEastAsia" w:hAnsiTheme="minorEastAsia" w:hint="eastAsia"/>
                <w:sz w:val="18"/>
                <w:szCs w:val="18"/>
              </w:rPr>
              <w:t>として、</w:t>
            </w:r>
            <w:r w:rsidRPr="00820C96">
              <w:rPr>
                <w:rFonts w:asciiTheme="minorEastAsia" w:hAnsiTheme="minorEastAsia" w:hint="eastAsia"/>
                <w:sz w:val="18"/>
                <w:szCs w:val="18"/>
              </w:rPr>
              <w:t>いきいき運動教室</w:t>
            </w:r>
            <w:r>
              <w:rPr>
                <w:rFonts w:asciiTheme="minorEastAsia" w:hAnsiTheme="minorEastAsia" w:hint="eastAsia"/>
                <w:sz w:val="18"/>
                <w:szCs w:val="18"/>
              </w:rPr>
              <w:t>、</w:t>
            </w:r>
            <w:r w:rsidRPr="00820C96">
              <w:rPr>
                <w:rFonts w:asciiTheme="minorEastAsia" w:hAnsiTheme="minorEastAsia" w:hint="eastAsia"/>
                <w:sz w:val="18"/>
                <w:szCs w:val="18"/>
              </w:rPr>
              <w:t>はつらつ教室(75歳からの運動教室)</w:t>
            </w:r>
            <w:r>
              <w:rPr>
                <w:rFonts w:asciiTheme="minorEastAsia" w:hAnsiTheme="minorEastAsia" w:hint="eastAsia"/>
                <w:sz w:val="18"/>
                <w:szCs w:val="18"/>
              </w:rPr>
              <w:t>、</w:t>
            </w:r>
            <w:r w:rsidRPr="00820C96">
              <w:rPr>
                <w:rFonts w:asciiTheme="minorEastAsia" w:hAnsiTheme="minorEastAsia" w:hint="eastAsia"/>
                <w:sz w:val="18"/>
                <w:szCs w:val="18"/>
              </w:rPr>
              <w:t>地域における健康づくりの推進(地域型介護予防事業)</w:t>
            </w:r>
            <w:r>
              <w:rPr>
                <w:rFonts w:asciiTheme="minorEastAsia" w:hAnsiTheme="minorEastAsia" w:hint="eastAsia"/>
                <w:sz w:val="18"/>
                <w:szCs w:val="18"/>
              </w:rPr>
              <w:t>、</w:t>
            </w:r>
            <w:r w:rsidRPr="00820C96">
              <w:rPr>
                <w:rFonts w:asciiTheme="minorEastAsia" w:hAnsiTheme="minorEastAsia" w:hint="eastAsia"/>
                <w:sz w:val="18"/>
                <w:szCs w:val="18"/>
              </w:rPr>
              <w:t>ふれあいデイサービス</w:t>
            </w:r>
            <w:r>
              <w:rPr>
                <w:rFonts w:asciiTheme="minorEastAsia" w:hAnsiTheme="minorEastAsia" w:hint="eastAsia"/>
                <w:sz w:val="18"/>
                <w:szCs w:val="18"/>
              </w:rPr>
              <w:t>を実施</w:t>
            </w:r>
          </w:p>
          <w:p w:rsidR="00820C96" w:rsidRDefault="00820C96" w:rsidP="00820C96">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20C96">
              <w:rPr>
                <w:rFonts w:asciiTheme="minorEastAsia" w:hAnsiTheme="minorEastAsia" w:hint="eastAsia"/>
                <w:sz w:val="18"/>
                <w:szCs w:val="18"/>
              </w:rPr>
              <w:t>なまらん体操</w:t>
            </w:r>
            <w:r>
              <w:rPr>
                <w:rFonts w:asciiTheme="minorEastAsia" w:hAnsiTheme="minorEastAsia" w:hint="eastAsia"/>
                <w:sz w:val="18"/>
                <w:szCs w:val="18"/>
              </w:rPr>
              <w:t>、</w:t>
            </w:r>
            <w:r w:rsidRPr="00820C96">
              <w:rPr>
                <w:rFonts w:asciiTheme="minorEastAsia" w:hAnsiTheme="minorEastAsia" w:hint="eastAsia"/>
                <w:sz w:val="18"/>
                <w:szCs w:val="18"/>
              </w:rPr>
              <w:t>なまらん体操プラス（いきいき百歳体操）</w:t>
            </w:r>
            <w:r w:rsidR="00C42000">
              <w:rPr>
                <w:rFonts w:asciiTheme="minorEastAsia" w:hAnsiTheme="minorEastAsia" w:hint="eastAsia"/>
                <w:sz w:val="18"/>
                <w:szCs w:val="18"/>
              </w:rPr>
              <w:t>の実施</w:t>
            </w:r>
          </w:p>
          <w:p w:rsidR="00820C96" w:rsidRDefault="00820C96" w:rsidP="00820C96">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20C96">
              <w:rPr>
                <w:rFonts w:asciiTheme="minorEastAsia" w:hAnsiTheme="minorEastAsia" w:hint="eastAsia"/>
                <w:sz w:val="18"/>
                <w:szCs w:val="18"/>
              </w:rPr>
              <w:t>ひとり暮らし、高齢者世帯</w:t>
            </w:r>
            <w:r>
              <w:rPr>
                <w:rFonts w:asciiTheme="minorEastAsia" w:hAnsiTheme="minorEastAsia" w:hint="eastAsia"/>
                <w:sz w:val="18"/>
                <w:szCs w:val="18"/>
              </w:rPr>
              <w:t>への支援として、</w:t>
            </w:r>
            <w:r w:rsidRPr="00820C96">
              <w:rPr>
                <w:rFonts w:asciiTheme="minorEastAsia" w:hAnsiTheme="minorEastAsia" w:hint="eastAsia"/>
                <w:sz w:val="18"/>
                <w:szCs w:val="18"/>
              </w:rPr>
              <w:t>日常生活サポートサービス</w:t>
            </w:r>
            <w:r>
              <w:rPr>
                <w:rFonts w:asciiTheme="minorEastAsia" w:hAnsiTheme="minorEastAsia" w:hint="eastAsia"/>
                <w:sz w:val="18"/>
                <w:szCs w:val="18"/>
              </w:rPr>
              <w:t>、</w:t>
            </w:r>
            <w:r w:rsidRPr="00820C96">
              <w:rPr>
                <w:rFonts w:asciiTheme="minorEastAsia" w:hAnsiTheme="minorEastAsia" w:hint="eastAsia"/>
                <w:sz w:val="18"/>
                <w:szCs w:val="18"/>
              </w:rPr>
              <w:t>ふれあいデイサービス</w:t>
            </w:r>
            <w:r>
              <w:rPr>
                <w:rFonts w:asciiTheme="minorEastAsia" w:hAnsiTheme="minorEastAsia" w:hint="eastAsia"/>
                <w:sz w:val="18"/>
                <w:szCs w:val="18"/>
              </w:rPr>
              <w:t>、</w:t>
            </w:r>
            <w:r w:rsidRPr="00820C96">
              <w:rPr>
                <w:rFonts w:asciiTheme="minorEastAsia" w:hAnsiTheme="minorEastAsia" w:hint="eastAsia"/>
                <w:sz w:val="18"/>
                <w:szCs w:val="18"/>
              </w:rPr>
              <w:t>配食サービス</w:t>
            </w:r>
            <w:r>
              <w:rPr>
                <w:rFonts w:asciiTheme="minorEastAsia" w:hAnsiTheme="minorEastAsia" w:hint="eastAsia"/>
                <w:sz w:val="18"/>
                <w:szCs w:val="18"/>
              </w:rPr>
              <w:t>、</w:t>
            </w:r>
            <w:r w:rsidRPr="00820C96">
              <w:rPr>
                <w:rFonts w:asciiTheme="minorEastAsia" w:hAnsiTheme="minorEastAsia" w:hint="eastAsia"/>
                <w:sz w:val="18"/>
                <w:szCs w:val="18"/>
              </w:rPr>
              <w:t>買い物支援サービス</w:t>
            </w:r>
            <w:r>
              <w:rPr>
                <w:rFonts w:asciiTheme="minorEastAsia" w:hAnsiTheme="minorEastAsia" w:hint="eastAsia"/>
                <w:sz w:val="18"/>
                <w:szCs w:val="18"/>
              </w:rPr>
              <w:t>を実施</w:t>
            </w:r>
          </w:p>
          <w:p w:rsidR="00076480" w:rsidRDefault="00820C96" w:rsidP="006F4303">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20C96">
              <w:rPr>
                <w:rFonts w:asciiTheme="minorEastAsia" w:hAnsiTheme="minorEastAsia" w:hint="eastAsia"/>
                <w:sz w:val="18"/>
                <w:szCs w:val="18"/>
              </w:rPr>
              <w:t>介護保険の認定で「自立」（非該当）と認定された</w:t>
            </w:r>
            <w:r>
              <w:rPr>
                <w:rFonts w:asciiTheme="minorEastAsia" w:hAnsiTheme="minorEastAsia" w:hint="eastAsia"/>
                <w:sz w:val="18"/>
                <w:szCs w:val="18"/>
              </w:rPr>
              <w:t>人への支援として、</w:t>
            </w:r>
            <w:r w:rsidRPr="00820C96">
              <w:rPr>
                <w:rFonts w:asciiTheme="minorEastAsia" w:hAnsiTheme="minorEastAsia" w:hint="eastAsia"/>
                <w:sz w:val="18"/>
                <w:szCs w:val="18"/>
              </w:rPr>
              <w:t>生活安心ヘルプサービス</w:t>
            </w:r>
            <w:r>
              <w:rPr>
                <w:rFonts w:asciiTheme="minorEastAsia" w:hAnsiTheme="minorEastAsia" w:hint="eastAsia"/>
                <w:sz w:val="18"/>
                <w:szCs w:val="18"/>
              </w:rPr>
              <w:t>、</w:t>
            </w:r>
            <w:r w:rsidRPr="00820C96">
              <w:rPr>
                <w:rFonts w:asciiTheme="minorEastAsia" w:hAnsiTheme="minorEastAsia" w:hint="eastAsia"/>
                <w:sz w:val="18"/>
                <w:szCs w:val="18"/>
              </w:rPr>
              <w:t>くらしアップデイサービス</w:t>
            </w:r>
            <w:r>
              <w:rPr>
                <w:rFonts w:asciiTheme="minorEastAsia" w:hAnsiTheme="minorEastAsia" w:hint="eastAsia"/>
                <w:sz w:val="18"/>
                <w:szCs w:val="18"/>
              </w:rPr>
              <w:t>、</w:t>
            </w:r>
            <w:r w:rsidRPr="00820C96">
              <w:rPr>
                <w:rFonts w:asciiTheme="minorEastAsia" w:hAnsiTheme="minorEastAsia" w:hint="eastAsia"/>
                <w:sz w:val="18"/>
                <w:szCs w:val="18"/>
              </w:rPr>
              <w:t>生活支援ショートステイ</w:t>
            </w:r>
            <w:r>
              <w:rPr>
                <w:rFonts w:asciiTheme="minorEastAsia" w:hAnsiTheme="minorEastAsia" w:hint="eastAsia"/>
                <w:sz w:val="18"/>
                <w:szCs w:val="18"/>
              </w:rPr>
              <w:t>を実施</w:t>
            </w:r>
          </w:p>
          <w:p w:rsidR="00820C96" w:rsidRPr="00820C96" w:rsidRDefault="00820C96" w:rsidP="006F4303">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00076480">
              <w:rPr>
                <w:rFonts w:asciiTheme="minorEastAsia" w:hAnsiTheme="minorEastAsia" w:hint="eastAsia"/>
                <w:sz w:val="18"/>
                <w:szCs w:val="18"/>
              </w:rPr>
              <w:t>認知症</w:t>
            </w:r>
            <w:r w:rsidR="00076480">
              <w:rPr>
                <w:rFonts w:asciiTheme="minorEastAsia" w:hAnsiTheme="minorEastAsia"/>
                <w:sz w:val="18"/>
                <w:szCs w:val="18"/>
              </w:rPr>
              <w:t>ケアパス</w:t>
            </w:r>
            <w:r w:rsidR="00076480">
              <w:rPr>
                <w:rFonts w:asciiTheme="minorEastAsia" w:hAnsiTheme="minorEastAsia" w:hint="eastAsia"/>
                <w:sz w:val="18"/>
                <w:szCs w:val="18"/>
              </w:rPr>
              <w:t>の策定</w:t>
            </w:r>
            <w:r w:rsidR="00076480">
              <w:rPr>
                <w:rFonts w:asciiTheme="minorEastAsia" w:hAnsiTheme="minorEastAsia"/>
                <w:sz w:val="18"/>
                <w:szCs w:val="18"/>
              </w:rPr>
              <w:t>及び</w:t>
            </w:r>
            <w:r w:rsidR="00076480" w:rsidRPr="00076480">
              <w:rPr>
                <w:rFonts w:asciiTheme="minorEastAsia" w:hAnsiTheme="minorEastAsia" w:hint="eastAsia"/>
                <w:sz w:val="18"/>
                <w:szCs w:val="18"/>
              </w:rPr>
              <w:t>認知症カフェ（なまりんオレンジカフェ）</w:t>
            </w:r>
            <w:r w:rsidR="00076480">
              <w:rPr>
                <w:rFonts w:asciiTheme="minorEastAsia" w:hAnsiTheme="minorEastAsia" w:hint="eastAsia"/>
                <w:sz w:val="18"/>
                <w:szCs w:val="18"/>
              </w:rPr>
              <w:t>の実施</w:t>
            </w:r>
          </w:p>
        </w:tc>
        <w:tc>
          <w:tcPr>
            <w:tcW w:w="3402" w:type="dxa"/>
            <w:shd w:val="clear" w:color="auto" w:fill="auto"/>
          </w:tcPr>
          <w:p w:rsidR="005E5AA0" w:rsidRDefault="005E5AA0" w:rsidP="00552DBC">
            <w:pPr>
              <w:snapToGrid w:val="0"/>
              <w:spacing w:line="200" w:lineRule="exact"/>
              <w:ind w:left="180" w:hangingChars="100" w:hanging="180"/>
              <w:rPr>
                <w:rFonts w:asciiTheme="minorEastAsia" w:hAnsiTheme="minorEastAsia"/>
                <w:sz w:val="18"/>
                <w:szCs w:val="18"/>
              </w:rPr>
            </w:pPr>
            <w:r w:rsidRPr="005E5AA0">
              <w:rPr>
                <w:rFonts w:asciiTheme="minorEastAsia" w:hAnsiTheme="minorEastAsia" w:hint="eastAsia"/>
                <w:sz w:val="18"/>
                <w:szCs w:val="18"/>
              </w:rPr>
              <w:t>介護予防・日常生活圏域ニーズ調査</w:t>
            </w:r>
          </w:p>
          <w:p w:rsidR="00912747" w:rsidRDefault="006E049B"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6E049B">
              <w:rPr>
                <w:rFonts w:asciiTheme="minorEastAsia" w:hAnsiTheme="minorEastAsia" w:hint="eastAsia"/>
                <w:sz w:val="18"/>
                <w:szCs w:val="18"/>
              </w:rPr>
              <w:t>一般高齢者では、「夫婦2人暮らし(配偶者65歳以上)」の割合が39.5％と最も高</w:t>
            </w:r>
            <w:r>
              <w:rPr>
                <w:rFonts w:asciiTheme="minorEastAsia" w:hAnsiTheme="minorEastAsia" w:hint="eastAsia"/>
                <w:sz w:val="18"/>
                <w:szCs w:val="18"/>
              </w:rPr>
              <w:t>く、</w:t>
            </w:r>
            <w:r w:rsidRPr="006E049B">
              <w:rPr>
                <w:rFonts w:asciiTheme="minorEastAsia" w:hAnsiTheme="minorEastAsia" w:hint="eastAsia"/>
                <w:sz w:val="18"/>
                <w:szCs w:val="18"/>
              </w:rPr>
              <w:t>「1人暮らし」の割合が11.8％</w:t>
            </w:r>
            <w:r>
              <w:rPr>
                <w:rFonts w:asciiTheme="minorEastAsia" w:hAnsiTheme="minorEastAsia"/>
                <w:sz w:val="18"/>
                <w:szCs w:val="18"/>
              </w:rPr>
              <w:br/>
            </w:r>
            <w:r w:rsidRPr="006E049B">
              <w:rPr>
                <w:rFonts w:asciiTheme="minorEastAsia" w:hAnsiTheme="minorEastAsia" w:hint="eastAsia"/>
                <w:sz w:val="18"/>
                <w:szCs w:val="18"/>
              </w:rPr>
              <w:t>要支援認定者では、「夫婦2人暮らし(配偶者65歳以上)」の割合が28.8％と最も高く、次いで「1人暮らし」の割合が27.4％</w:t>
            </w:r>
          </w:p>
          <w:p w:rsidR="006E049B" w:rsidRDefault="006E049B"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6E049B">
              <w:rPr>
                <w:rFonts w:asciiTheme="minorEastAsia" w:hAnsiTheme="minorEastAsia" w:hint="eastAsia"/>
                <w:sz w:val="18"/>
                <w:szCs w:val="18"/>
              </w:rPr>
              <w:t>介護・介助が必要になった主な原因</w:t>
            </w:r>
            <w:r>
              <w:rPr>
                <w:rFonts w:asciiTheme="minorEastAsia" w:hAnsiTheme="minorEastAsia" w:hint="eastAsia"/>
                <w:sz w:val="18"/>
                <w:szCs w:val="18"/>
              </w:rPr>
              <w:t>は、</w:t>
            </w:r>
            <w:r w:rsidRPr="006E049B">
              <w:rPr>
                <w:rFonts w:asciiTheme="minorEastAsia" w:hAnsiTheme="minorEastAsia" w:hint="eastAsia"/>
                <w:sz w:val="18"/>
                <w:szCs w:val="18"/>
              </w:rPr>
              <w:t>一般高齢者では、「高齢による衰弱」の割合が13.7％と最も高く、次いで「骨折・転倒」の割合が12.3％、「糖尿病」の割合が12.2％</w:t>
            </w:r>
            <w:r>
              <w:rPr>
                <w:rFonts w:asciiTheme="minorEastAsia" w:hAnsiTheme="minorEastAsia" w:hint="eastAsia"/>
                <w:sz w:val="18"/>
                <w:szCs w:val="18"/>
              </w:rPr>
              <w:t>、</w:t>
            </w:r>
            <w:r w:rsidRPr="006E049B">
              <w:rPr>
                <w:rFonts w:asciiTheme="minorEastAsia" w:hAnsiTheme="minorEastAsia" w:hint="eastAsia"/>
                <w:sz w:val="18"/>
                <w:szCs w:val="18"/>
              </w:rPr>
              <w:t>要支援認定者では、「骨折・転倒」の割合が22.0％と最も高く、次いで「高齢による衰弱」の割合が20.6％、「脳卒中（脳出血･脳梗塞等）」の割合が17.5％</w:t>
            </w:r>
          </w:p>
          <w:p w:rsidR="006E049B" w:rsidRDefault="006E049B"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6E049B">
              <w:rPr>
                <w:rFonts w:asciiTheme="minorEastAsia" w:hAnsiTheme="minorEastAsia" w:hint="eastAsia"/>
                <w:sz w:val="18"/>
                <w:szCs w:val="18"/>
              </w:rPr>
              <w:t>外出を控えている理由は</w:t>
            </w:r>
            <w:r>
              <w:rPr>
                <w:rFonts w:asciiTheme="minorEastAsia" w:hAnsiTheme="minorEastAsia" w:hint="eastAsia"/>
                <w:sz w:val="18"/>
                <w:szCs w:val="18"/>
              </w:rPr>
              <w:t>、</w:t>
            </w:r>
            <w:r w:rsidRPr="006E049B">
              <w:rPr>
                <w:rFonts w:asciiTheme="minorEastAsia" w:hAnsiTheme="minorEastAsia" w:hint="eastAsia"/>
                <w:sz w:val="18"/>
                <w:szCs w:val="18"/>
              </w:rPr>
              <w:t>一般高齢者</w:t>
            </w:r>
            <w:r>
              <w:rPr>
                <w:rFonts w:asciiTheme="minorEastAsia" w:hAnsiTheme="minorEastAsia" w:hint="eastAsia"/>
                <w:sz w:val="18"/>
                <w:szCs w:val="18"/>
              </w:rPr>
              <w:t>、要支援者ともに</w:t>
            </w:r>
            <w:r w:rsidRPr="006E049B">
              <w:rPr>
                <w:rFonts w:asciiTheme="minorEastAsia" w:hAnsiTheme="minorEastAsia" w:hint="eastAsia"/>
                <w:sz w:val="18"/>
                <w:szCs w:val="18"/>
              </w:rPr>
              <w:t>「足腰などの痛み」</w:t>
            </w:r>
            <w:r>
              <w:rPr>
                <w:rFonts w:asciiTheme="minorEastAsia" w:hAnsiTheme="minorEastAsia" w:hint="eastAsia"/>
                <w:sz w:val="18"/>
                <w:szCs w:val="18"/>
              </w:rPr>
              <w:t>の割合が最も高く、要支援者では一般</w:t>
            </w:r>
            <w:r w:rsidR="003D57F5">
              <w:rPr>
                <w:rFonts w:asciiTheme="minorEastAsia" w:hAnsiTheme="minorEastAsia" w:hint="eastAsia"/>
                <w:sz w:val="18"/>
                <w:szCs w:val="18"/>
              </w:rPr>
              <w:t>高齢者</w:t>
            </w:r>
            <w:r>
              <w:rPr>
                <w:rFonts w:asciiTheme="minorEastAsia" w:hAnsiTheme="minorEastAsia" w:hint="eastAsia"/>
                <w:sz w:val="18"/>
                <w:szCs w:val="18"/>
              </w:rPr>
              <w:t>に比べ「交通手段がない」の割合が高い</w:t>
            </w:r>
          </w:p>
          <w:p w:rsidR="006E049B" w:rsidRDefault="003D57F5"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3D57F5">
              <w:rPr>
                <w:rFonts w:asciiTheme="minorEastAsia" w:hAnsiTheme="minorEastAsia" w:hint="eastAsia"/>
                <w:sz w:val="18"/>
                <w:szCs w:val="18"/>
              </w:rPr>
              <w:t>地域</w:t>
            </w:r>
            <w:r>
              <w:rPr>
                <w:rFonts w:asciiTheme="minorEastAsia" w:hAnsiTheme="minorEastAsia" w:hint="eastAsia"/>
                <w:sz w:val="18"/>
                <w:szCs w:val="18"/>
              </w:rPr>
              <w:t>の</w:t>
            </w:r>
            <w:r w:rsidRPr="003D57F5">
              <w:rPr>
                <w:rFonts w:asciiTheme="minorEastAsia" w:hAnsiTheme="minorEastAsia" w:hint="eastAsia"/>
                <w:sz w:val="18"/>
                <w:szCs w:val="18"/>
              </w:rPr>
              <w:t>健康づくり活動</w:t>
            </w:r>
            <w:r>
              <w:rPr>
                <w:rFonts w:asciiTheme="minorEastAsia" w:hAnsiTheme="minorEastAsia" w:hint="eastAsia"/>
                <w:sz w:val="18"/>
                <w:szCs w:val="18"/>
              </w:rPr>
              <w:t>等に</w:t>
            </w:r>
            <w:r w:rsidRPr="003D57F5">
              <w:rPr>
                <w:rFonts w:asciiTheme="minorEastAsia" w:hAnsiTheme="minorEastAsia" w:hint="eastAsia"/>
                <w:sz w:val="18"/>
                <w:szCs w:val="18"/>
              </w:rPr>
              <w:t>参加者として参加</w:t>
            </w:r>
            <w:r>
              <w:rPr>
                <w:rFonts w:asciiTheme="minorEastAsia" w:hAnsiTheme="minorEastAsia" w:hint="eastAsia"/>
                <w:sz w:val="18"/>
                <w:szCs w:val="18"/>
              </w:rPr>
              <w:t>したい人は、</w:t>
            </w:r>
            <w:r w:rsidRPr="003D57F5">
              <w:rPr>
                <w:rFonts w:asciiTheme="minorEastAsia" w:hAnsiTheme="minorEastAsia" w:hint="eastAsia"/>
                <w:sz w:val="18"/>
                <w:szCs w:val="18"/>
              </w:rPr>
              <w:t>一般高齢者</w:t>
            </w:r>
            <w:r>
              <w:rPr>
                <w:rFonts w:asciiTheme="minorEastAsia" w:hAnsiTheme="minorEastAsia" w:hint="eastAsia"/>
                <w:sz w:val="18"/>
                <w:szCs w:val="18"/>
              </w:rPr>
              <w:t>で58.7％、</w:t>
            </w:r>
            <w:r w:rsidRPr="003D57F5">
              <w:rPr>
                <w:rFonts w:asciiTheme="minorEastAsia" w:hAnsiTheme="minorEastAsia" w:hint="eastAsia"/>
                <w:sz w:val="18"/>
                <w:szCs w:val="18"/>
              </w:rPr>
              <w:t>要支援認定者で32.2％</w:t>
            </w:r>
            <w:r w:rsidR="00CC73B6">
              <w:rPr>
                <w:rFonts w:asciiTheme="minorEastAsia" w:hAnsiTheme="minorEastAsia" w:hint="eastAsia"/>
                <w:sz w:val="18"/>
                <w:szCs w:val="18"/>
              </w:rPr>
              <w:t>、</w:t>
            </w:r>
            <w:r w:rsidR="00CC73B6" w:rsidRPr="00CC73B6">
              <w:rPr>
                <w:rFonts w:asciiTheme="minorEastAsia" w:hAnsiTheme="minorEastAsia" w:hint="eastAsia"/>
                <w:sz w:val="18"/>
                <w:szCs w:val="18"/>
              </w:rPr>
              <w:t>企画・運営（お世話役）として参加し</w:t>
            </w:r>
            <w:r w:rsidR="00CC73B6">
              <w:rPr>
                <w:rFonts w:asciiTheme="minorEastAsia" w:hAnsiTheme="minorEastAsia" w:hint="eastAsia"/>
                <w:sz w:val="18"/>
                <w:szCs w:val="18"/>
              </w:rPr>
              <w:t>たい人は</w:t>
            </w:r>
            <w:r w:rsidR="00DA188F">
              <w:rPr>
                <w:rFonts w:asciiTheme="minorEastAsia" w:hAnsiTheme="minorEastAsia" w:hint="eastAsia"/>
                <w:sz w:val="18"/>
                <w:szCs w:val="18"/>
              </w:rPr>
              <w:t>、</w:t>
            </w:r>
            <w:r w:rsidR="00DA188F" w:rsidRPr="00DA188F">
              <w:rPr>
                <w:rFonts w:asciiTheme="minorEastAsia" w:hAnsiTheme="minorEastAsia" w:hint="eastAsia"/>
                <w:sz w:val="18"/>
                <w:szCs w:val="18"/>
              </w:rPr>
              <w:t>一般高齢者で</w:t>
            </w:r>
            <w:r w:rsidR="00DA188F">
              <w:rPr>
                <w:rFonts w:asciiTheme="minorEastAsia" w:hAnsiTheme="minorEastAsia" w:hint="eastAsia"/>
                <w:sz w:val="18"/>
                <w:szCs w:val="18"/>
              </w:rPr>
              <w:t>32.6</w:t>
            </w:r>
            <w:r w:rsidR="00DA188F" w:rsidRPr="00DA188F">
              <w:rPr>
                <w:rFonts w:asciiTheme="minorEastAsia" w:hAnsiTheme="minorEastAsia" w:hint="eastAsia"/>
                <w:sz w:val="18"/>
                <w:szCs w:val="18"/>
              </w:rPr>
              <w:t>％、要支援認定者で</w:t>
            </w:r>
            <w:r w:rsidR="00DA188F">
              <w:rPr>
                <w:rFonts w:asciiTheme="minorEastAsia" w:hAnsiTheme="minorEastAsia" w:hint="eastAsia"/>
                <w:sz w:val="18"/>
                <w:szCs w:val="18"/>
              </w:rPr>
              <w:t>16.1</w:t>
            </w:r>
            <w:r w:rsidR="00DA188F" w:rsidRPr="00DA188F">
              <w:rPr>
                <w:rFonts w:asciiTheme="minorEastAsia" w:hAnsiTheme="minorEastAsia" w:hint="eastAsia"/>
                <w:sz w:val="18"/>
                <w:szCs w:val="18"/>
              </w:rPr>
              <w:t>％</w:t>
            </w:r>
          </w:p>
          <w:p w:rsidR="00DA188F" w:rsidRDefault="00DA188F"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DA188F">
              <w:rPr>
                <w:rFonts w:asciiTheme="minorEastAsia" w:hAnsiTheme="minorEastAsia" w:hint="eastAsia"/>
                <w:sz w:val="18"/>
                <w:szCs w:val="18"/>
              </w:rPr>
              <w:t>現在治療中、または後遺症のある病気</w:t>
            </w:r>
            <w:r>
              <w:rPr>
                <w:rFonts w:asciiTheme="minorEastAsia" w:hAnsiTheme="minorEastAsia" w:hint="eastAsia"/>
                <w:sz w:val="18"/>
                <w:szCs w:val="18"/>
              </w:rPr>
              <w:t>は、</w:t>
            </w:r>
            <w:r w:rsidRPr="00DA188F">
              <w:rPr>
                <w:rFonts w:asciiTheme="minorEastAsia" w:hAnsiTheme="minorEastAsia" w:hint="eastAsia"/>
                <w:sz w:val="18"/>
                <w:szCs w:val="18"/>
              </w:rPr>
              <w:t>一般高齢者</w:t>
            </w:r>
            <w:r>
              <w:rPr>
                <w:rFonts w:asciiTheme="minorEastAsia" w:hAnsiTheme="minorEastAsia" w:hint="eastAsia"/>
                <w:sz w:val="18"/>
                <w:szCs w:val="18"/>
              </w:rPr>
              <w:t>、要支援認定者ともに「高血圧」の割合が最も高い</w:t>
            </w:r>
          </w:p>
          <w:p w:rsidR="00195FC5" w:rsidRDefault="00195FC5"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195FC5">
              <w:rPr>
                <w:rFonts w:asciiTheme="minorEastAsia" w:hAnsiTheme="minorEastAsia" w:hint="eastAsia"/>
                <w:sz w:val="18"/>
                <w:szCs w:val="18"/>
              </w:rPr>
              <w:t>人生の最後を迎えたいと思う場所</w:t>
            </w:r>
            <w:r>
              <w:rPr>
                <w:rFonts w:asciiTheme="minorEastAsia" w:hAnsiTheme="minorEastAsia" w:hint="eastAsia"/>
                <w:sz w:val="18"/>
                <w:szCs w:val="18"/>
              </w:rPr>
              <w:t>は、</w:t>
            </w:r>
            <w:r w:rsidRPr="00195FC5">
              <w:rPr>
                <w:rFonts w:asciiTheme="minorEastAsia" w:hAnsiTheme="minorEastAsia" w:hint="eastAsia"/>
                <w:sz w:val="18"/>
                <w:szCs w:val="18"/>
              </w:rPr>
              <w:t>一般高齢者、要支援認定者ともに「</w:t>
            </w:r>
            <w:r>
              <w:rPr>
                <w:rFonts w:asciiTheme="minorEastAsia" w:hAnsiTheme="minorEastAsia" w:hint="eastAsia"/>
                <w:sz w:val="18"/>
                <w:szCs w:val="18"/>
              </w:rPr>
              <w:t>自宅</w:t>
            </w:r>
            <w:r w:rsidRPr="00195FC5">
              <w:rPr>
                <w:rFonts w:asciiTheme="minorEastAsia" w:hAnsiTheme="minorEastAsia" w:hint="eastAsia"/>
                <w:sz w:val="18"/>
                <w:szCs w:val="18"/>
              </w:rPr>
              <w:t>」の割合が最も高い</w:t>
            </w:r>
          </w:p>
          <w:p w:rsidR="00DA188F" w:rsidRDefault="00DA188F" w:rsidP="00552DBC">
            <w:pPr>
              <w:snapToGrid w:val="0"/>
              <w:spacing w:line="200" w:lineRule="exact"/>
              <w:ind w:left="180" w:hangingChars="100" w:hanging="180"/>
              <w:rPr>
                <w:rFonts w:asciiTheme="minorEastAsia" w:hAnsiTheme="minorEastAsia"/>
                <w:sz w:val="18"/>
                <w:szCs w:val="18"/>
              </w:rPr>
            </w:pPr>
          </w:p>
          <w:p w:rsidR="003D57F5" w:rsidRDefault="00D960B0" w:rsidP="00552DBC">
            <w:pPr>
              <w:snapToGrid w:val="0"/>
              <w:spacing w:line="200" w:lineRule="exact"/>
              <w:ind w:left="180" w:hangingChars="100" w:hanging="180"/>
              <w:rPr>
                <w:rFonts w:asciiTheme="minorEastAsia" w:hAnsiTheme="minorEastAsia"/>
                <w:sz w:val="18"/>
                <w:szCs w:val="18"/>
              </w:rPr>
            </w:pPr>
            <w:r w:rsidRPr="00D960B0">
              <w:rPr>
                <w:rFonts w:asciiTheme="minorEastAsia" w:hAnsiTheme="minorEastAsia" w:hint="eastAsia"/>
                <w:sz w:val="18"/>
                <w:szCs w:val="18"/>
              </w:rPr>
              <w:t>機能別リスク該当者割合</w:t>
            </w:r>
          </w:p>
          <w:p w:rsidR="00D960B0" w:rsidRDefault="00D960B0"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D960B0">
              <w:rPr>
                <w:rFonts w:asciiTheme="minorEastAsia" w:hAnsiTheme="minorEastAsia" w:hint="eastAsia"/>
                <w:sz w:val="18"/>
                <w:szCs w:val="18"/>
              </w:rPr>
              <w:t>運動器9.9％</w:t>
            </w:r>
            <w:r>
              <w:rPr>
                <w:rFonts w:asciiTheme="minorEastAsia" w:hAnsiTheme="minorEastAsia" w:hint="eastAsia"/>
                <w:sz w:val="18"/>
                <w:szCs w:val="18"/>
              </w:rPr>
              <w:t>、</w:t>
            </w:r>
            <w:r w:rsidR="005E5AA0" w:rsidRPr="005E5AA0">
              <w:rPr>
                <w:rFonts w:asciiTheme="minorEastAsia" w:hAnsiTheme="minorEastAsia" w:hint="eastAsia"/>
                <w:sz w:val="18"/>
                <w:szCs w:val="18"/>
              </w:rPr>
              <w:t>閉じこもり15.5％</w:t>
            </w:r>
            <w:r w:rsidR="005E5AA0">
              <w:rPr>
                <w:rFonts w:asciiTheme="minorEastAsia" w:hAnsiTheme="minorEastAsia" w:hint="eastAsia"/>
                <w:sz w:val="18"/>
                <w:szCs w:val="18"/>
              </w:rPr>
              <w:t>、</w:t>
            </w:r>
            <w:r w:rsidR="005E5AA0" w:rsidRPr="005E5AA0">
              <w:rPr>
                <w:rFonts w:asciiTheme="minorEastAsia" w:hAnsiTheme="minorEastAsia" w:hint="eastAsia"/>
                <w:sz w:val="18"/>
                <w:szCs w:val="18"/>
              </w:rPr>
              <w:t>転倒27.6％</w:t>
            </w:r>
            <w:r w:rsidR="005E5AA0">
              <w:rPr>
                <w:rFonts w:asciiTheme="minorEastAsia" w:hAnsiTheme="minorEastAsia" w:hint="eastAsia"/>
                <w:sz w:val="18"/>
                <w:szCs w:val="18"/>
              </w:rPr>
              <w:t>、</w:t>
            </w:r>
            <w:r w:rsidR="005E5AA0" w:rsidRPr="005E5AA0">
              <w:rPr>
                <w:rFonts w:asciiTheme="minorEastAsia" w:hAnsiTheme="minorEastAsia" w:hint="eastAsia"/>
                <w:sz w:val="18"/>
                <w:szCs w:val="18"/>
              </w:rPr>
              <w:t>栄養1.0％</w:t>
            </w:r>
            <w:r w:rsidR="005E5AA0">
              <w:rPr>
                <w:rFonts w:asciiTheme="minorEastAsia" w:hAnsiTheme="minorEastAsia" w:hint="eastAsia"/>
                <w:sz w:val="18"/>
                <w:szCs w:val="18"/>
              </w:rPr>
              <w:t>、</w:t>
            </w:r>
            <w:r w:rsidR="005E5AA0" w:rsidRPr="005E5AA0">
              <w:rPr>
                <w:rFonts w:asciiTheme="minorEastAsia" w:hAnsiTheme="minorEastAsia" w:hint="eastAsia"/>
                <w:sz w:val="18"/>
                <w:szCs w:val="18"/>
              </w:rPr>
              <w:t>口腔20.5％</w:t>
            </w:r>
            <w:r w:rsidR="005E5AA0">
              <w:rPr>
                <w:rFonts w:asciiTheme="minorEastAsia" w:hAnsiTheme="minorEastAsia" w:hint="eastAsia"/>
                <w:sz w:val="18"/>
                <w:szCs w:val="18"/>
              </w:rPr>
              <w:t>、</w:t>
            </w:r>
            <w:r w:rsidR="005E5AA0" w:rsidRPr="005E5AA0">
              <w:rPr>
                <w:rFonts w:asciiTheme="minorEastAsia" w:hAnsiTheme="minorEastAsia" w:hint="eastAsia"/>
                <w:sz w:val="18"/>
                <w:szCs w:val="18"/>
              </w:rPr>
              <w:t>認知42.6％</w:t>
            </w:r>
            <w:r w:rsidR="005E5AA0">
              <w:rPr>
                <w:rFonts w:asciiTheme="minorEastAsia" w:hAnsiTheme="minorEastAsia" w:hint="eastAsia"/>
                <w:sz w:val="18"/>
                <w:szCs w:val="18"/>
              </w:rPr>
              <w:t>、</w:t>
            </w:r>
            <w:r w:rsidR="005E5AA0" w:rsidRPr="005E5AA0">
              <w:rPr>
                <w:rFonts w:asciiTheme="minorEastAsia" w:hAnsiTheme="minorEastAsia" w:hint="eastAsia"/>
                <w:sz w:val="18"/>
                <w:szCs w:val="18"/>
              </w:rPr>
              <w:t>うつ38.2％</w:t>
            </w:r>
          </w:p>
          <w:p w:rsidR="005E5AA0" w:rsidRDefault="005E5AA0" w:rsidP="00552DBC">
            <w:pPr>
              <w:snapToGrid w:val="0"/>
              <w:spacing w:line="200" w:lineRule="exact"/>
              <w:ind w:left="180" w:hangingChars="100" w:hanging="180"/>
              <w:rPr>
                <w:rFonts w:asciiTheme="minorEastAsia" w:hAnsiTheme="minorEastAsia"/>
                <w:sz w:val="18"/>
                <w:szCs w:val="18"/>
              </w:rPr>
            </w:pPr>
          </w:p>
          <w:p w:rsidR="005E5AA0" w:rsidRDefault="005E5AA0" w:rsidP="00552DBC">
            <w:pPr>
              <w:snapToGrid w:val="0"/>
              <w:spacing w:line="200" w:lineRule="exact"/>
              <w:ind w:left="180" w:hangingChars="100" w:hanging="180"/>
              <w:rPr>
                <w:rFonts w:asciiTheme="minorEastAsia" w:hAnsiTheme="minorEastAsia"/>
                <w:sz w:val="18"/>
                <w:szCs w:val="18"/>
              </w:rPr>
            </w:pPr>
            <w:r w:rsidRPr="005E5AA0">
              <w:rPr>
                <w:rFonts w:asciiTheme="minorEastAsia" w:hAnsiTheme="minorEastAsia" w:hint="eastAsia"/>
                <w:sz w:val="18"/>
                <w:szCs w:val="18"/>
              </w:rPr>
              <w:t>在宅介護実態調査</w:t>
            </w:r>
          </w:p>
          <w:p w:rsidR="005E5AA0" w:rsidRDefault="005E5AA0"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5E5AA0">
              <w:rPr>
                <w:rFonts w:asciiTheme="minorEastAsia" w:hAnsiTheme="minorEastAsia" w:hint="eastAsia"/>
                <w:sz w:val="18"/>
                <w:szCs w:val="18"/>
              </w:rPr>
              <w:t>現時点での、施設等への入所・入居の検討状況</w:t>
            </w:r>
            <w:r>
              <w:rPr>
                <w:rFonts w:asciiTheme="minorEastAsia" w:hAnsiTheme="minorEastAsia" w:hint="eastAsia"/>
                <w:sz w:val="18"/>
                <w:szCs w:val="18"/>
              </w:rPr>
              <w:t>は、</w:t>
            </w:r>
            <w:r w:rsidRPr="005E5AA0">
              <w:rPr>
                <w:rFonts w:asciiTheme="minorEastAsia" w:hAnsiTheme="minorEastAsia" w:hint="eastAsia"/>
                <w:sz w:val="18"/>
                <w:szCs w:val="18"/>
              </w:rPr>
              <w:t>「入所・入居を検討している」の割合が13.2％</w:t>
            </w:r>
            <w:r>
              <w:rPr>
                <w:rFonts w:asciiTheme="minorEastAsia" w:hAnsiTheme="minorEastAsia" w:hint="eastAsia"/>
                <w:sz w:val="18"/>
                <w:szCs w:val="18"/>
              </w:rPr>
              <w:t>で、特に</w:t>
            </w:r>
            <w:r w:rsidRPr="005E5AA0">
              <w:rPr>
                <w:rFonts w:asciiTheme="minorEastAsia" w:hAnsiTheme="minorEastAsia" w:hint="eastAsia"/>
                <w:sz w:val="18"/>
                <w:szCs w:val="18"/>
              </w:rPr>
              <w:t>要介護４、要介護５</w:t>
            </w:r>
            <w:r>
              <w:rPr>
                <w:rFonts w:asciiTheme="minorEastAsia" w:hAnsiTheme="minorEastAsia" w:hint="eastAsia"/>
                <w:sz w:val="18"/>
                <w:szCs w:val="18"/>
              </w:rPr>
              <w:t>で高い</w:t>
            </w:r>
          </w:p>
          <w:p w:rsidR="005E5AA0" w:rsidRDefault="005E5AA0"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5E5AA0">
              <w:rPr>
                <w:rFonts w:asciiTheme="minorEastAsia" w:hAnsiTheme="minorEastAsia" w:hint="eastAsia"/>
                <w:sz w:val="18"/>
                <w:szCs w:val="18"/>
              </w:rPr>
              <w:t>現在抱えている傷病について</w:t>
            </w:r>
            <w:r>
              <w:rPr>
                <w:rFonts w:asciiTheme="minorEastAsia" w:hAnsiTheme="minorEastAsia" w:hint="eastAsia"/>
                <w:sz w:val="18"/>
                <w:szCs w:val="18"/>
              </w:rPr>
              <w:t>は、</w:t>
            </w:r>
            <w:r w:rsidRPr="005E5AA0">
              <w:rPr>
                <w:rFonts w:asciiTheme="minorEastAsia" w:hAnsiTheme="minorEastAsia" w:hint="eastAsia"/>
                <w:sz w:val="18"/>
                <w:szCs w:val="18"/>
              </w:rPr>
              <w:t>「認知症」の割合が28.0％と最も高</w:t>
            </w:r>
            <w:r>
              <w:rPr>
                <w:rFonts w:asciiTheme="minorEastAsia" w:hAnsiTheme="minorEastAsia" w:hint="eastAsia"/>
                <w:sz w:val="18"/>
                <w:szCs w:val="18"/>
              </w:rPr>
              <w:t>い</w:t>
            </w:r>
          </w:p>
          <w:p w:rsidR="005E5AA0" w:rsidRDefault="005E5AA0"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5E5AA0">
              <w:rPr>
                <w:rFonts w:asciiTheme="minorEastAsia" w:hAnsiTheme="minorEastAsia" w:hint="eastAsia"/>
                <w:sz w:val="18"/>
                <w:szCs w:val="18"/>
              </w:rPr>
              <w:t>今後の在宅生活の継続に必要と感じる支援・サービス</w:t>
            </w:r>
            <w:r>
              <w:rPr>
                <w:rFonts w:asciiTheme="minorEastAsia" w:hAnsiTheme="minorEastAsia" w:hint="eastAsia"/>
                <w:sz w:val="18"/>
                <w:szCs w:val="18"/>
              </w:rPr>
              <w:t>は「特にない」が最も高いものの、次いで</w:t>
            </w:r>
            <w:r w:rsidRPr="005E5AA0">
              <w:rPr>
                <w:rFonts w:asciiTheme="minorEastAsia" w:hAnsiTheme="minorEastAsia" w:hint="eastAsia"/>
                <w:sz w:val="18"/>
                <w:szCs w:val="18"/>
              </w:rPr>
              <w:t>移送サービス（介護・福祉タクシー等）」の割合が17.7％、「外出同行（通院、買い物など）」の割合が13.4％</w:t>
            </w:r>
          </w:p>
          <w:p w:rsidR="005E5AA0" w:rsidRDefault="005E5AA0"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5E5AA0">
              <w:rPr>
                <w:rFonts w:asciiTheme="minorEastAsia" w:hAnsiTheme="minorEastAsia" w:hint="eastAsia"/>
                <w:sz w:val="18"/>
                <w:szCs w:val="18"/>
              </w:rPr>
              <w:t>主な介護者の方の年齢</w:t>
            </w:r>
            <w:r>
              <w:rPr>
                <w:rFonts w:asciiTheme="minorEastAsia" w:hAnsiTheme="minorEastAsia" w:hint="eastAsia"/>
                <w:sz w:val="18"/>
                <w:szCs w:val="18"/>
              </w:rPr>
              <w:t>は60代以上が63.5％</w:t>
            </w:r>
          </w:p>
          <w:p w:rsidR="00F6778C" w:rsidRDefault="00F6778C"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F6778C">
              <w:rPr>
                <w:rFonts w:asciiTheme="minorEastAsia" w:hAnsiTheme="minorEastAsia" w:hint="eastAsia"/>
                <w:sz w:val="18"/>
                <w:szCs w:val="18"/>
              </w:rPr>
              <w:t>現在の生活を継続していくにあたって、主な介護者の方が不安に感じる介護等</w:t>
            </w:r>
            <w:r>
              <w:rPr>
                <w:rFonts w:asciiTheme="minorEastAsia" w:hAnsiTheme="minorEastAsia" w:hint="eastAsia"/>
                <w:sz w:val="18"/>
                <w:szCs w:val="18"/>
              </w:rPr>
              <w:t>は、</w:t>
            </w:r>
            <w:r w:rsidRPr="00F6778C">
              <w:rPr>
                <w:rFonts w:asciiTheme="minorEastAsia" w:hAnsiTheme="minorEastAsia" w:hint="eastAsia"/>
                <w:sz w:val="18"/>
                <w:szCs w:val="18"/>
              </w:rPr>
              <w:t>「認知症状への対応」の割合が17.5％と最も高く、次いで「夜間の排泄」の割合が17.0％、「外出の付き添い、送迎等」の割合が16.8％</w:t>
            </w:r>
          </w:p>
          <w:p w:rsidR="005E5AA0" w:rsidRPr="00552DBC" w:rsidRDefault="00F6778C" w:rsidP="00552DBC">
            <w:pPr>
              <w:snapToGrid w:val="0"/>
              <w:spacing w:line="2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F6778C">
              <w:rPr>
                <w:rFonts w:asciiTheme="minorEastAsia" w:hAnsiTheme="minorEastAsia" w:hint="eastAsia"/>
                <w:sz w:val="18"/>
                <w:szCs w:val="18"/>
              </w:rPr>
              <w:t>今後も働きながら介護を続けて</w:t>
            </w:r>
            <w:r>
              <w:rPr>
                <w:rFonts w:asciiTheme="minorEastAsia" w:hAnsiTheme="minorEastAsia" w:hint="eastAsia"/>
                <w:sz w:val="18"/>
                <w:szCs w:val="18"/>
              </w:rPr>
              <w:t>いけるかについて、</w:t>
            </w:r>
            <w:r w:rsidRPr="00F6778C">
              <w:rPr>
                <w:rFonts w:asciiTheme="minorEastAsia" w:hAnsiTheme="minorEastAsia" w:hint="eastAsia"/>
                <w:sz w:val="18"/>
                <w:szCs w:val="18"/>
              </w:rPr>
              <w:t>「問題はあるが、何とか続けていける」の割合が48.6％と最も高く、次いで「続けていくのは、やや難しい」の割合が15.9％</w:t>
            </w:r>
          </w:p>
        </w:tc>
        <w:tc>
          <w:tcPr>
            <w:tcW w:w="8012" w:type="dxa"/>
          </w:tcPr>
          <w:p w:rsidR="00F20BD2" w:rsidRDefault="00F20BD2" w:rsidP="00AD2AB6">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520"/>
            </w:tblGrid>
            <w:tr w:rsidR="00F20BD2" w:rsidTr="00482632">
              <w:trPr>
                <w:trHeight w:val="106"/>
              </w:trPr>
              <w:tc>
                <w:tcPr>
                  <w:tcW w:w="3499" w:type="dxa"/>
                  <w:shd w:val="clear" w:color="auto" w:fill="D9D9D9"/>
                  <w:vAlign w:val="center"/>
                </w:tcPr>
                <w:p w:rsidR="00F20BD2" w:rsidRDefault="00F20BD2" w:rsidP="0048263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国等の動向社会的背景（機会）（Ｏ）</w:t>
                  </w:r>
                </w:p>
              </w:tc>
              <w:tc>
                <w:tcPr>
                  <w:tcW w:w="4389" w:type="dxa"/>
                  <w:shd w:val="clear" w:color="auto" w:fill="D9D9D9"/>
                  <w:vAlign w:val="center"/>
                </w:tcPr>
                <w:p w:rsidR="00F20BD2" w:rsidRDefault="00F20BD2" w:rsidP="0048263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社会的な問題（脅威）（Ｔ）</w:t>
                  </w:r>
                </w:p>
              </w:tc>
            </w:tr>
            <w:tr w:rsidR="00F20BD2" w:rsidTr="00C42000">
              <w:trPr>
                <w:trHeight w:val="2555"/>
              </w:trPr>
              <w:tc>
                <w:tcPr>
                  <w:tcW w:w="3499" w:type="dxa"/>
                </w:tcPr>
                <w:p w:rsidR="00AD33C6" w:rsidRDefault="00AD33C6" w:rsidP="004438D9">
                  <w:pPr>
                    <w:snapToGrid w:val="0"/>
                    <w:spacing w:line="180" w:lineRule="exact"/>
                    <w:ind w:left="180" w:hangingChars="100" w:hanging="180"/>
                    <w:rPr>
                      <w:rFonts w:ascii="ＭＳ 明朝"/>
                      <w:sz w:val="18"/>
                      <w:szCs w:val="18"/>
                    </w:rPr>
                  </w:pPr>
                </w:p>
                <w:p w:rsidR="00F20BD2" w:rsidRPr="00552DBC" w:rsidRDefault="00F20BD2" w:rsidP="004438D9">
                  <w:pPr>
                    <w:snapToGrid w:val="0"/>
                    <w:spacing w:line="180" w:lineRule="exact"/>
                    <w:ind w:left="180" w:hangingChars="100" w:hanging="180"/>
                    <w:rPr>
                      <w:rFonts w:ascii="ＭＳ 明朝"/>
                      <w:sz w:val="18"/>
                      <w:szCs w:val="18"/>
                    </w:rPr>
                  </w:pPr>
                  <w:r w:rsidRPr="00552DBC">
                    <w:rPr>
                      <w:rFonts w:ascii="ＭＳ 明朝" w:hint="eastAsia"/>
                      <w:sz w:val="18"/>
                      <w:szCs w:val="18"/>
                    </w:rPr>
                    <w:t>・東日本大震災以降の防災意識の高まり、</w:t>
                  </w:r>
                  <w:r w:rsidR="00AF6834">
                    <w:rPr>
                      <w:rFonts w:ascii="ＭＳ 明朝" w:hint="eastAsia"/>
                      <w:sz w:val="18"/>
                      <w:szCs w:val="18"/>
                    </w:rPr>
                    <w:t>ボランティア等の</w:t>
                  </w:r>
                  <w:r w:rsidRPr="00552DBC">
                    <w:rPr>
                      <w:rFonts w:ascii="ＭＳ 明朝" w:hint="eastAsia"/>
                      <w:sz w:val="18"/>
                      <w:szCs w:val="18"/>
                    </w:rPr>
                    <w:t>取り組みの活発化</w:t>
                  </w:r>
                </w:p>
                <w:p w:rsidR="00F20BD2" w:rsidRPr="00552DBC" w:rsidRDefault="00AF6834" w:rsidP="004438D9">
                  <w:pPr>
                    <w:snapToGrid w:val="0"/>
                    <w:spacing w:line="180" w:lineRule="exact"/>
                    <w:ind w:left="180" w:hangingChars="100" w:hanging="180"/>
                    <w:rPr>
                      <w:rFonts w:ascii="ＭＳ 明朝"/>
                      <w:sz w:val="18"/>
                      <w:szCs w:val="18"/>
                    </w:rPr>
                  </w:pPr>
                  <w:r>
                    <w:rPr>
                      <w:rFonts w:ascii="ＭＳ 明朝" w:hint="eastAsia"/>
                      <w:sz w:val="18"/>
                      <w:szCs w:val="18"/>
                    </w:rPr>
                    <w:t>・</w:t>
                  </w:r>
                  <w:r w:rsidR="00F20BD2" w:rsidRPr="00AF6834">
                    <w:rPr>
                      <w:rFonts w:asciiTheme="majorEastAsia" w:eastAsiaTheme="majorEastAsia" w:hAnsiTheme="majorEastAsia" w:hint="eastAsia"/>
                      <w:b/>
                      <w:sz w:val="18"/>
                      <w:szCs w:val="18"/>
                    </w:rPr>
                    <w:t>総合事業への</w:t>
                  </w:r>
                  <w:r w:rsidR="00026BAE" w:rsidRPr="00AF6834">
                    <w:rPr>
                      <w:rFonts w:asciiTheme="majorEastAsia" w:eastAsiaTheme="majorEastAsia" w:hAnsiTheme="majorEastAsia" w:hint="eastAsia"/>
                      <w:b/>
                      <w:sz w:val="18"/>
                      <w:szCs w:val="18"/>
                    </w:rPr>
                    <w:t>移行</w:t>
                  </w:r>
                  <w:r w:rsidRPr="00AF6834">
                    <w:rPr>
                      <w:rFonts w:asciiTheme="majorEastAsia" w:eastAsiaTheme="majorEastAsia" w:hAnsiTheme="majorEastAsia" w:hint="eastAsia"/>
                      <w:b/>
                      <w:sz w:val="18"/>
                      <w:szCs w:val="18"/>
                    </w:rPr>
                    <w:t>「</w:t>
                  </w:r>
                  <w:r w:rsidR="00F20BD2" w:rsidRPr="00AF6834">
                    <w:rPr>
                      <w:rFonts w:asciiTheme="majorEastAsia" w:eastAsiaTheme="majorEastAsia" w:hAnsiTheme="majorEastAsia" w:hint="eastAsia"/>
                      <w:b/>
                      <w:sz w:val="18"/>
                      <w:szCs w:val="18"/>
                    </w:rPr>
                    <w:t>介護サービスの規制緩和による住民主体のサービス提供が可能</w:t>
                  </w:r>
                  <w:r w:rsidRPr="00AF6834">
                    <w:rPr>
                      <w:rFonts w:asciiTheme="majorEastAsia" w:eastAsiaTheme="majorEastAsia" w:hAnsiTheme="majorEastAsia" w:hint="eastAsia"/>
                      <w:b/>
                      <w:sz w:val="18"/>
                      <w:szCs w:val="18"/>
                    </w:rPr>
                    <w:t>」</w:t>
                  </w:r>
                </w:p>
                <w:p w:rsidR="00F20BD2" w:rsidRPr="00552DBC" w:rsidRDefault="00F20BD2" w:rsidP="004438D9">
                  <w:pPr>
                    <w:snapToGrid w:val="0"/>
                    <w:spacing w:line="180" w:lineRule="exact"/>
                    <w:ind w:left="180" w:hangingChars="100" w:hanging="180"/>
                    <w:rPr>
                      <w:rFonts w:ascii="ＭＳ 明朝"/>
                      <w:sz w:val="18"/>
                      <w:szCs w:val="18"/>
                    </w:rPr>
                  </w:pPr>
                  <w:r w:rsidRPr="00552DBC">
                    <w:rPr>
                      <w:rFonts w:ascii="ＭＳ 明朝" w:hint="eastAsia"/>
                      <w:sz w:val="18"/>
                      <w:szCs w:val="18"/>
                    </w:rPr>
                    <w:t>・地域コミュニティの形成による地域包括ケアシステムの推進</w:t>
                  </w:r>
                </w:p>
                <w:p w:rsidR="00F20BD2" w:rsidRPr="00552DBC" w:rsidRDefault="00F20BD2" w:rsidP="004438D9">
                  <w:pPr>
                    <w:snapToGrid w:val="0"/>
                    <w:spacing w:line="180" w:lineRule="exact"/>
                    <w:ind w:left="180" w:hangingChars="100" w:hanging="180"/>
                    <w:rPr>
                      <w:rFonts w:ascii="ＭＳ 明朝"/>
                      <w:sz w:val="18"/>
                      <w:szCs w:val="18"/>
                    </w:rPr>
                  </w:pPr>
                  <w:r w:rsidRPr="00552DBC">
                    <w:rPr>
                      <w:rFonts w:ascii="ＭＳ 明朝" w:hint="eastAsia"/>
                      <w:sz w:val="18"/>
                      <w:szCs w:val="18"/>
                    </w:rPr>
                    <w:t>・一億総括活躍社会の実現</w:t>
                  </w:r>
                  <w:r w:rsidR="003142F6">
                    <w:rPr>
                      <w:rFonts w:ascii="ＭＳ 明朝" w:hint="eastAsia"/>
                      <w:sz w:val="18"/>
                      <w:szCs w:val="18"/>
                    </w:rPr>
                    <w:t>（家族</w:t>
                  </w:r>
                  <w:r w:rsidRPr="00552DBC">
                    <w:rPr>
                      <w:rFonts w:ascii="ＭＳ 明朝" w:hint="eastAsia"/>
                      <w:sz w:val="18"/>
                      <w:szCs w:val="18"/>
                    </w:rPr>
                    <w:t>介護を理由に</w:t>
                  </w:r>
                  <w:r w:rsidR="003142F6">
                    <w:rPr>
                      <w:rFonts w:ascii="ＭＳ 明朝" w:hint="eastAsia"/>
                      <w:sz w:val="18"/>
                      <w:szCs w:val="18"/>
                    </w:rPr>
                    <w:t>した</w:t>
                  </w:r>
                  <w:r w:rsidRPr="00552DBC">
                    <w:rPr>
                      <w:rFonts w:ascii="ＭＳ 明朝" w:hint="eastAsia"/>
                      <w:sz w:val="18"/>
                      <w:szCs w:val="18"/>
                    </w:rPr>
                    <w:t>離職</w:t>
                  </w:r>
                  <w:r w:rsidR="003142F6">
                    <w:rPr>
                      <w:rFonts w:ascii="ＭＳ 明朝" w:hint="eastAsia"/>
                      <w:sz w:val="18"/>
                      <w:szCs w:val="18"/>
                    </w:rPr>
                    <w:t>をな</w:t>
                  </w:r>
                  <w:r w:rsidRPr="00552DBC">
                    <w:rPr>
                      <w:rFonts w:ascii="ＭＳ 明朝" w:hint="eastAsia"/>
                      <w:sz w:val="18"/>
                      <w:szCs w:val="18"/>
                    </w:rPr>
                    <w:t>くす</w:t>
                  </w:r>
                  <w:r w:rsidR="003142F6">
                    <w:rPr>
                      <w:rFonts w:ascii="ＭＳ 明朝" w:hint="eastAsia"/>
                      <w:sz w:val="18"/>
                      <w:szCs w:val="18"/>
                    </w:rPr>
                    <w:t>）</w:t>
                  </w:r>
                </w:p>
                <w:p w:rsidR="00AF6834" w:rsidRDefault="00865F86" w:rsidP="00865F86">
                  <w:pPr>
                    <w:snapToGrid w:val="0"/>
                    <w:spacing w:line="180" w:lineRule="exact"/>
                    <w:ind w:left="180" w:hangingChars="100" w:hanging="180"/>
                    <w:rPr>
                      <w:sz w:val="18"/>
                      <w:szCs w:val="18"/>
                    </w:rPr>
                  </w:pPr>
                  <w:r w:rsidRPr="00552DBC">
                    <w:rPr>
                      <w:rFonts w:hint="eastAsia"/>
                      <w:sz w:val="18"/>
                      <w:szCs w:val="18"/>
                    </w:rPr>
                    <w:t>・地域包括ケアシステムの強化のための介護保険等の一部を改正する法律</w:t>
                  </w:r>
                </w:p>
                <w:p w:rsidR="00AF6834" w:rsidRPr="00AF6834" w:rsidRDefault="00AF6834" w:rsidP="00AF6834">
                  <w:pPr>
                    <w:snapToGrid w:val="0"/>
                    <w:spacing w:line="180" w:lineRule="exact"/>
                    <w:rPr>
                      <w:rFonts w:asciiTheme="majorEastAsia" w:eastAsiaTheme="majorEastAsia" w:hAnsiTheme="majorEastAsia"/>
                      <w:b/>
                      <w:sz w:val="18"/>
                      <w:szCs w:val="18"/>
                    </w:rPr>
                  </w:pPr>
                  <w:r w:rsidRPr="00AF6834">
                    <w:rPr>
                      <w:rFonts w:asciiTheme="majorEastAsia" w:eastAsiaTheme="majorEastAsia" w:hAnsiTheme="majorEastAsia" w:hint="eastAsia"/>
                      <w:b/>
                      <w:sz w:val="18"/>
                      <w:szCs w:val="18"/>
                    </w:rPr>
                    <w:t>・</w:t>
                  </w:r>
                  <w:r w:rsidR="00865F86" w:rsidRPr="00AF6834">
                    <w:rPr>
                      <w:rFonts w:asciiTheme="majorEastAsia" w:eastAsiaTheme="majorEastAsia" w:hAnsiTheme="majorEastAsia" w:hint="eastAsia"/>
                      <w:b/>
                      <w:sz w:val="18"/>
                      <w:szCs w:val="18"/>
                    </w:rPr>
                    <w:t>地域包括ケアシステムの深化・推進</w:t>
                  </w:r>
                </w:p>
                <w:p w:rsidR="00AF6834" w:rsidRDefault="00AF6834" w:rsidP="00AF6834">
                  <w:pPr>
                    <w:snapToGrid w:val="0"/>
                    <w:spacing w:line="180" w:lineRule="exact"/>
                    <w:ind w:leftChars="100" w:left="390" w:hangingChars="100" w:hanging="180"/>
                    <w:rPr>
                      <w:sz w:val="18"/>
                      <w:szCs w:val="18"/>
                    </w:rPr>
                  </w:pPr>
                  <w:r>
                    <w:rPr>
                      <w:rFonts w:hint="eastAsia"/>
                      <w:sz w:val="18"/>
                      <w:szCs w:val="18"/>
                    </w:rPr>
                    <w:t>★自立支援・重度化防止に向けた保険者機能の強化等の取組の推進</w:t>
                  </w:r>
                </w:p>
                <w:p w:rsidR="00AF6834" w:rsidRDefault="00AF6834" w:rsidP="00AF6834">
                  <w:pPr>
                    <w:snapToGrid w:val="0"/>
                    <w:spacing w:line="180" w:lineRule="exact"/>
                    <w:ind w:leftChars="100" w:left="390" w:hangingChars="100" w:hanging="180"/>
                    <w:rPr>
                      <w:sz w:val="18"/>
                      <w:szCs w:val="18"/>
                    </w:rPr>
                  </w:pPr>
                  <w:r>
                    <w:rPr>
                      <w:rFonts w:hint="eastAsia"/>
                      <w:sz w:val="18"/>
                      <w:szCs w:val="18"/>
                    </w:rPr>
                    <w:t>★</w:t>
                  </w:r>
                  <w:r w:rsidR="00865F86" w:rsidRPr="00552DBC">
                    <w:rPr>
                      <w:rFonts w:hint="eastAsia"/>
                      <w:sz w:val="18"/>
                      <w:szCs w:val="18"/>
                    </w:rPr>
                    <w:t>医療・介護の連携等の推進</w:t>
                  </w:r>
                </w:p>
                <w:p w:rsidR="00865F86" w:rsidRDefault="00AF6834" w:rsidP="00AF6834">
                  <w:pPr>
                    <w:snapToGrid w:val="0"/>
                    <w:spacing w:line="180" w:lineRule="exact"/>
                    <w:ind w:leftChars="100" w:left="390" w:hangingChars="100" w:hanging="180"/>
                    <w:rPr>
                      <w:sz w:val="18"/>
                      <w:szCs w:val="18"/>
                    </w:rPr>
                  </w:pPr>
                  <w:r>
                    <w:rPr>
                      <w:rFonts w:hint="eastAsia"/>
                      <w:sz w:val="18"/>
                      <w:szCs w:val="18"/>
                    </w:rPr>
                    <w:t>★</w:t>
                  </w:r>
                  <w:r w:rsidR="00865F86" w:rsidRPr="00552DBC">
                    <w:rPr>
                      <w:rFonts w:hint="eastAsia"/>
                      <w:sz w:val="18"/>
                      <w:szCs w:val="18"/>
                    </w:rPr>
                    <w:t>地域共生社会の実現に向けた取組の推進等</w:t>
                  </w:r>
                </w:p>
                <w:p w:rsidR="00AF6834" w:rsidRDefault="00AF6834" w:rsidP="00AF6834">
                  <w:pPr>
                    <w:snapToGrid w:val="0"/>
                    <w:spacing w:line="180" w:lineRule="exact"/>
                    <w:rPr>
                      <w:sz w:val="18"/>
                      <w:szCs w:val="18"/>
                    </w:rPr>
                  </w:pPr>
                  <w:r>
                    <w:rPr>
                      <w:rFonts w:hint="eastAsia"/>
                      <w:sz w:val="18"/>
                      <w:szCs w:val="18"/>
                    </w:rPr>
                    <w:t>・医療計画・介護保険事業計画の整合的</w:t>
                  </w:r>
                </w:p>
                <w:p w:rsidR="00AF6834" w:rsidRDefault="00AF6834" w:rsidP="00AF6834">
                  <w:pPr>
                    <w:snapToGrid w:val="0"/>
                    <w:spacing w:line="180" w:lineRule="exact"/>
                    <w:ind w:firstLineChars="100" w:firstLine="180"/>
                    <w:rPr>
                      <w:sz w:val="18"/>
                      <w:szCs w:val="18"/>
                    </w:rPr>
                  </w:pPr>
                  <w:r>
                    <w:rPr>
                      <w:rFonts w:hint="eastAsia"/>
                      <w:sz w:val="18"/>
                      <w:szCs w:val="18"/>
                    </w:rPr>
                    <w:t>な作成</w:t>
                  </w:r>
                </w:p>
                <w:p w:rsidR="003142F6" w:rsidRDefault="003142F6" w:rsidP="003142F6">
                  <w:pPr>
                    <w:snapToGrid w:val="0"/>
                    <w:spacing w:line="180" w:lineRule="exact"/>
                    <w:rPr>
                      <w:sz w:val="18"/>
                      <w:szCs w:val="18"/>
                    </w:rPr>
                  </w:pPr>
                  <w:r>
                    <w:rPr>
                      <w:rFonts w:hint="eastAsia"/>
                      <w:sz w:val="18"/>
                      <w:szCs w:val="18"/>
                    </w:rPr>
                    <w:t>・介護の受け皿について</w:t>
                  </w:r>
                  <w:r>
                    <w:rPr>
                      <w:rFonts w:hint="eastAsia"/>
                      <w:sz w:val="18"/>
                      <w:szCs w:val="18"/>
                    </w:rPr>
                    <w:t>2020</w:t>
                  </w:r>
                  <w:r>
                    <w:rPr>
                      <w:rFonts w:hint="eastAsia"/>
                      <w:sz w:val="18"/>
                      <w:szCs w:val="18"/>
                    </w:rPr>
                    <w:t>年代初頭</w:t>
                  </w:r>
                </w:p>
                <w:p w:rsidR="003142F6" w:rsidRDefault="003142F6" w:rsidP="003142F6">
                  <w:pPr>
                    <w:snapToGrid w:val="0"/>
                    <w:spacing w:line="180" w:lineRule="exact"/>
                    <w:ind w:firstLineChars="100" w:firstLine="180"/>
                    <w:rPr>
                      <w:sz w:val="18"/>
                      <w:szCs w:val="18"/>
                    </w:rPr>
                  </w:pPr>
                  <w:r>
                    <w:rPr>
                      <w:rFonts w:hint="eastAsia"/>
                      <w:sz w:val="18"/>
                      <w:szCs w:val="18"/>
                    </w:rPr>
                    <w:t>までに</w:t>
                  </w:r>
                  <w:r>
                    <w:rPr>
                      <w:rFonts w:hint="eastAsia"/>
                      <w:sz w:val="18"/>
                      <w:szCs w:val="18"/>
                    </w:rPr>
                    <w:t>50</w:t>
                  </w:r>
                  <w:r>
                    <w:rPr>
                      <w:rFonts w:hint="eastAsia"/>
                      <w:sz w:val="18"/>
                      <w:szCs w:val="18"/>
                    </w:rPr>
                    <w:t>万人分以上の整備を確実に</w:t>
                  </w:r>
                </w:p>
                <w:p w:rsidR="003142F6" w:rsidRDefault="003142F6" w:rsidP="003142F6">
                  <w:pPr>
                    <w:snapToGrid w:val="0"/>
                    <w:spacing w:line="180" w:lineRule="exact"/>
                    <w:ind w:firstLineChars="100" w:firstLine="180"/>
                    <w:rPr>
                      <w:sz w:val="18"/>
                      <w:szCs w:val="18"/>
                    </w:rPr>
                  </w:pPr>
                  <w:r>
                    <w:rPr>
                      <w:rFonts w:hint="eastAsia"/>
                      <w:sz w:val="18"/>
                      <w:szCs w:val="18"/>
                    </w:rPr>
                    <w:t>する。</w:t>
                  </w:r>
                </w:p>
                <w:p w:rsidR="0029115C" w:rsidRDefault="00482632" w:rsidP="00482632">
                  <w:pPr>
                    <w:snapToGrid w:val="0"/>
                    <w:spacing w:line="180" w:lineRule="exact"/>
                    <w:rPr>
                      <w:sz w:val="18"/>
                      <w:szCs w:val="18"/>
                    </w:rPr>
                  </w:pPr>
                  <w:r>
                    <w:rPr>
                      <w:rFonts w:hint="eastAsia"/>
                      <w:sz w:val="18"/>
                      <w:szCs w:val="18"/>
                    </w:rPr>
                    <w:t>・</w:t>
                  </w:r>
                  <w:r w:rsidR="0029115C">
                    <w:rPr>
                      <w:rFonts w:hint="eastAsia"/>
                      <w:sz w:val="18"/>
                      <w:szCs w:val="18"/>
                    </w:rPr>
                    <w:t>医療費・介護費の高齢化を上回る伸びを</w:t>
                  </w:r>
                </w:p>
                <w:p w:rsidR="00482632" w:rsidRDefault="0029115C" w:rsidP="0029115C">
                  <w:pPr>
                    <w:snapToGrid w:val="0"/>
                    <w:spacing w:line="180" w:lineRule="exact"/>
                    <w:ind w:firstLineChars="100" w:firstLine="180"/>
                    <w:rPr>
                      <w:sz w:val="18"/>
                      <w:szCs w:val="18"/>
                    </w:rPr>
                  </w:pPr>
                  <w:r>
                    <w:rPr>
                      <w:rFonts w:hint="eastAsia"/>
                      <w:sz w:val="18"/>
                      <w:szCs w:val="18"/>
                    </w:rPr>
                    <w:t>抑制</w:t>
                  </w:r>
                </w:p>
                <w:p w:rsidR="00CF5F8A" w:rsidRPr="00552DBC" w:rsidRDefault="00CF5F8A" w:rsidP="00102618">
                  <w:pPr>
                    <w:snapToGrid w:val="0"/>
                    <w:spacing w:line="180" w:lineRule="exact"/>
                    <w:rPr>
                      <w:sz w:val="18"/>
                      <w:szCs w:val="18"/>
                    </w:rPr>
                  </w:pPr>
                  <w:r>
                    <w:rPr>
                      <w:rFonts w:hint="eastAsia"/>
                      <w:sz w:val="18"/>
                      <w:szCs w:val="18"/>
                    </w:rPr>
                    <w:t>・</w:t>
                  </w:r>
                  <w:r w:rsidR="00102618">
                    <w:rPr>
                      <w:rFonts w:hint="eastAsia"/>
                      <w:sz w:val="18"/>
                      <w:szCs w:val="18"/>
                    </w:rPr>
                    <w:t>認知症施策推進総合戦略（</w:t>
                  </w:r>
                  <w:r>
                    <w:rPr>
                      <w:rFonts w:hint="eastAsia"/>
                      <w:sz w:val="18"/>
                      <w:szCs w:val="18"/>
                    </w:rPr>
                    <w:t>新オレンジプラン</w:t>
                  </w:r>
                  <w:r w:rsidR="00102618">
                    <w:rPr>
                      <w:rFonts w:hint="eastAsia"/>
                      <w:sz w:val="18"/>
                      <w:szCs w:val="18"/>
                    </w:rPr>
                    <w:t>）</w:t>
                  </w:r>
                  <w:r w:rsidR="00B25FDD">
                    <w:rPr>
                      <w:rFonts w:hint="eastAsia"/>
                      <w:sz w:val="18"/>
                      <w:szCs w:val="18"/>
                    </w:rPr>
                    <w:t>の実現</w:t>
                  </w:r>
                  <w:r w:rsidR="00102618">
                    <w:rPr>
                      <w:rFonts w:hint="eastAsia"/>
                      <w:sz w:val="18"/>
                      <w:szCs w:val="18"/>
                    </w:rPr>
                    <w:t>。</w:t>
                  </w:r>
                </w:p>
              </w:tc>
              <w:tc>
                <w:tcPr>
                  <w:tcW w:w="4389" w:type="dxa"/>
                </w:tcPr>
                <w:p w:rsidR="00AD33C6" w:rsidRDefault="00AD33C6" w:rsidP="00AD33C6">
                  <w:pPr>
                    <w:snapToGrid w:val="0"/>
                    <w:spacing w:line="180" w:lineRule="exact"/>
                    <w:ind w:left="180" w:hangingChars="100" w:hanging="180"/>
                    <w:rPr>
                      <w:rFonts w:ascii="ＭＳ 明朝"/>
                      <w:sz w:val="18"/>
                      <w:szCs w:val="18"/>
                    </w:rPr>
                  </w:pPr>
                </w:p>
                <w:p w:rsidR="00AD33C6" w:rsidRPr="00552DBC" w:rsidRDefault="00F20BD2" w:rsidP="00AD33C6">
                  <w:pPr>
                    <w:snapToGrid w:val="0"/>
                    <w:spacing w:line="180" w:lineRule="exact"/>
                    <w:ind w:left="180" w:hangingChars="100" w:hanging="180"/>
                    <w:rPr>
                      <w:rFonts w:ascii="ＭＳ 明朝"/>
                      <w:sz w:val="18"/>
                      <w:szCs w:val="18"/>
                    </w:rPr>
                  </w:pPr>
                  <w:r w:rsidRPr="00552DBC">
                    <w:rPr>
                      <w:rFonts w:ascii="ＭＳ 明朝" w:hint="eastAsia"/>
                      <w:sz w:val="18"/>
                      <w:szCs w:val="18"/>
                    </w:rPr>
                    <w:t>・人口構造のアンバランス（高齢者人口の増加と生産年齢人口の減少）</w:t>
                  </w:r>
                </w:p>
                <w:p w:rsidR="00F20BD2" w:rsidRPr="00552DBC" w:rsidRDefault="00F20BD2" w:rsidP="004438D9">
                  <w:pPr>
                    <w:snapToGrid w:val="0"/>
                    <w:spacing w:line="180" w:lineRule="exact"/>
                    <w:ind w:left="180" w:hangingChars="100" w:hanging="180"/>
                    <w:rPr>
                      <w:rFonts w:ascii="ＭＳ 明朝"/>
                      <w:sz w:val="18"/>
                      <w:szCs w:val="18"/>
                    </w:rPr>
                  </w:pPr>
                  <w:r w:rsidRPr="00552DBC">
                    <w:rPr>
                      <w:rFonts w:ascii="ＭＳ 明朝" w:hint="eastAsia"/>
                      <w:sz w:val="18"/>
                      <w:szCs w:val="18"/>
                    </w:rPr>
                    <w:t>・介護保険制度の改正に伴う総合事業への移行</w:t>
                  </w:r>
                </w:p>
                <w:p w:rsidR="00F20BD2" w:rsidRPr="00AD33C6" w:rsidRDefault="00F20BD2" w:rsidP="00AD33C6">
                  <w:pPr>
                    <w:snapToGrid w:val="0"/>
                    <w:spacing w:line="180" w:lineRule="exact"/>
                    <w:ind w:left="181" w:hangingChars="100" w:hanging="181"/>
                    <w:rPr>
                      <w:rFonts w:asciiTheme="majorEastAsia" w:eastAsiaTheme="majorEastAsia" w:hAnsiTheme="majorEastAsia"/>
                      <w:b/>
                      <w:sz w:val="18"/>
                      <w:szCs w:val="18"/>
                    </w:rPr>
                  </w:pPr>
                  <w:r w:rsidRPr="00AD33C6">
                    <w:rPr>
                      <w:rFonts w:asciiTheme="majorEastAsia" w:eastAsiaTheme="majorEastAsia" w:hAnsiTheme="majorEastAsia" w:hint="eastAsia"/>
                      <w:b/>
                      <w:sz w:val="18"/>
                      <w:szCs w:val="18"/>
                    </w:rPr>
                    <w:t>・2025年問題による介護ニーズの急激な増加</w:t>
                  </w:r>
                </w:p>
                <w:p w:rsidR="00F20BD2" w:rsidRPr="00AD33C6" w:rsidRDefault="00F20BD2" w:rsidP="00AD33C6">
                  <w:pPr>
                    <w:snapToGrid w:val="0"/>
                    <w:spacing w:line="180" w:lineRule="exact"/>
                    <w:ind w:left="181" w:hangingChars="100" w:hanging="181"/>
                    <w:rPr>
                      <w:rFonts w:asciiTheme="majorEastAsia" w:eastAsiaTheme="majorEastAsia" w:hAnsiTheme="majorEastAsia"/>
                      <w:b/>
                      <w:sz w:val="18"/>
                      <w:szCs w:val="18"/>
                    </w:rPr>
                  </w:pPr>
                  <w:r w:rsidRPr="00AD33C6">
                    <w:rPr>
                      <w:rFonts w:asciiTheme="majorEastAsia" w:eastAsiaTheme="majorEastAsia" w:hAnsiTheme="majorEastAsia" w:hint="eastAsia"/>
                      <w:b/>
                      <w:sz w:val="18"/>
                      <w:szCs w:val="18"/>
                    </w:rPr>
                    <w:t>・介護人材の不足におけるサービス提供の確保</w:t>
                  </w:r>
                </w:p>
                <w:p w:rsidR="00F20BD2" w:rsidRPr="00552DBC" w:rsidRDefault="00F20BD2" w:rsidP="004438D9">
                  <w:pPr>
                    <w:snapToGrid w:val="0"/>
                    <w:spacing w:line="180" w:lineRule="exact"/>
                    <w:ind w:left="180" w:hangingChars="100" w:hanging="180"/>
                    <w:rPr>
                      <w:rFonts w:ascii="ＭＳ 明朝"/>
                      <w:sz w:val="18"/>
                      <w:szCs w:val="18"/>
                    </w:rPr>
                  </w:pPr>
                  <w:r w:rsidRPr="00552DBC">
                    <w:rPr>
                      <w:rFonts w:ascii="ＭＳ 明朝" w:hint="eastAsia"/>
                      <w:sz w:val="18"/>
                      <w:szCs w:val="18"/>
                    </w:rPr>
                    <w:t>・若い世代の晩婚化、未婚化</w:t>
                  </w:r>
                </w:p>
                <w:p w:rsidR="00F20BD2" w:rsidRPr="00552DBC" w:rsidRDefault="00AD33C6" w:rsidP="004438D9">
                  <w:pPr>
                    <w:snapToGrid w:val="0"/>
                    <w:spacing w:line="180" w:lineRule="exact"/>
                    <w:ind w:left="180" w:hangingChars="100" w:hanging="180"/>
                    <w:rPr>
                      <w:rFonts w:ascii="ＭＳ 明朝"/>
                      <w:sz w:val="18"/>
                      <w:szCs w:val="18"/>
                    </w:rPr>
                  </w:pPr>
                  <w:r>
                    <w:rPr>
                      <w:rFonts w:ascii="ＭＳ 明朝" w:hint="eastAsia"/>
                      <w:sz w:val="18"/>
                      <w:szCs w:val="18"/>
                    </w:rPr>
                    <w:t>・一億総括活躍社会の実現（家族</w:t>
                  </w:r>
                  <w:r w:rsidR="00F20BD2" w:rsidRPr="00552DBC">
                    <w:rPr>
                      <w:rFonts w:ascii="ＭＳ 明朝" w:hint="eastAsia"/>
                      <w:sz w:val="18"/>
                      <w:szCs w:val="18"/>
                    </w:rPr>
                    <w:t>介護を理由に</w:t>
                  </w:r>
                  <w:r>
                    <w:rPr>
                      <w:rFonts w:ascii="ＭＳ 明朝" w:hint="eastAsia"/>
                      <w:sz w:val="18"/>
                      <w:szCs w:val="18"/>
                    </w:rPr>
                    <w:t>した</w:t>
                  </w:r>
                  <w:r w:rsidR="00F20BD2" w:rsidRPr="00552DBC">
                    <w:rPr>
                      <w:rFonts w:ascii="ＭＳ 明朝" w:hint="eastAsia"/>
                      <w:sz w:val="18"/>
                      <w:szCs w:val="18"/>
                    </w:rPr>
                    <w:t>離職</w:t>
                  </w:r>
                  <w:r>
                    <w:rPr>
                      <w:rFonts w:ascii="ＭＳ 明朝" w:hint="eastAsia"/>
                      <w:sz w:val="18"/>
                      <w:szCs w:val="18"/>
                    </w:rPr>
                    <w:t>を</w:t>
                  </w:r>
                  <w:r w:rsidR="00F20BD2" w:rsidRPr="00552DBC">
                    <w:rPr>
                      <w:rFonts w:ascii="ＭＳ 明朝" w:hint="eastAsia"/>
                      <w:sz w:val="18"/>
                      <w:szCs w:val="18"/>
                    </w:rPr>
                    <w:t>なくす（特養の整備）</w:t>
                  </w:r>
                </w:p>
                <w:p w:rsidR="00F20BD2" w:rsidRPr="00552DBC" w:rsidRDefault="00F20BD2" w:rsidP="004438D9">
                  <w:pPr>
                    <w:snapToGrid w:val="0"/>
                    <w:spacing w:line="180" w:lineRule="exact"/>
                    <w:ind w:left="180" w:hangingChars="100" w:hanging="180"/>
                    <w:rPr>
                      <w:sz w:val="18"/>
                      <w:szCs w:val="18"/>
                    </w:rPr>
                  </w:pPr>
                  <w:r w:rsidRPr="00552DBC">
                    <w:rPr>
                      <w:rFonts w:hint="eastAsia"/>
                      <w:sz w:val="18"/>
                      <w:szCs w:val="18"/>
                    </w:rPr>
                    <w:t>・技術革新の加速化</w:t>
                  </w:r>
                </w:p>
                <w:p w:rsidR="00F20BD2" w:rsidRPr="00CF5F8A" w:rsidRDefault="00F20BD2" w:rsidP="00CF5F8A">
                  <w:pPr>
                    <w:snapToGrid w:val="0"/>
                    <w:spacing w:line="180" w:lineRule="exact"/>
                    <w:ind w:left="181" w:hangingChars="100" w:hanging="181"/>
                    <w:rPr>
                      <w:rFonts w:asciiTheme="majorEastAsia" w:eastAsiaTheme="majorEastAsia" w:hAnsiTheme="majorEastAsia"/>
                      <w:b/>
                      <w:sz w:val="18"/>
                      <w:szCs w:val="18"/>
                    </w:rPr>
                  </w:pPr>
                  <w:r w:rsidRPr="00CF5F8A">
                    <w:rPr>
                      <w:rFonts w:asciiTheme="majorEastAsia" w:eastAsiaTheme="majorEastAsia" w:hAnsiTheme="majorEastAsia" w:hint="eastAsia"/>
                      <w:b/>
                      <w:sz w:val="18"/>
                      <w:szCs w:val="18"/>
                    </w:rPr>
                    <w:t>・高齢者のみ世帯、高齢者ひとり世帯の増加</w:t>
                  </w:r>
                </w:p>
                <w:p w:rsidR="00F20BD2" w:rsidRPr="00CF5F8A" w:rsidRDefault="00F20BD2" w:rsidP="00CF5F8A">
                  <w:pPr>
                    <w:snapToGrid w:val="0"/>
                    <w:spacing w:line="180" w:lineRule="exact"/>
                    <w:ind w:left="181" w:hangingChars="100" w:hanging="181"/>
                    <w:rPr>
                      <w:rFonts w:asciiTheme="majorEastAsia" w:eastAsiaTheme="majorEastAsia" w:hAnsiTheme="majorEastAsia"/>
                      <w:b/>
                      <w:sz w:val="18"/>
                      <w:szCs w:val="18"/>
                    </w:rPr>
                  </w:pPr>
                  <w:r w:rsidRPr="00CF5F8A">
                    <w:rPr>
                      <w:rFonts w:asciiTheme="majorEastAsia" w:eastAsiaTheme="majorEastAsia" w:hAnsiTheme="majorEastAsia" w:hint="eastAsia"/>
                      <w:b/>
                      <w:sz w:val="18"/>
                      <w:szCs w:val="18"/>
                    </w:rPr>
                    <w:t>・要介護認定者、認知症高齢者の増加</w:t>
                  </w:r>
                </w:p>
                <w:p w:rsidR="00F20BD2" w:rsidRPr="00552DBC" w:rsidRDefault="00F20BD2" w:rsidP="004438D9">
                  <w:pPr>
                    <w:snapToGrid w:val="0"/>
                    <w:spacing w:line="180" w:lineRule="exact"/>
                    <w:ind w:left="180" w:hangingChars="100" w:hanging="180"/>
                    <w:rPr>
                      <w:sz w:val="18"/>
                      <w:szCs w:val="18"/>
                    </w:rPr>
                  </w:pPr>
                  <w:r w:rsidRPr="00552DBC">
                    <w:rPr>
                      <w:rFonts w:hint="eastAsia"/>
                      <w:sz w:val="18"/>
                      <w:szCs w:val="18"/>
                    </w:rPr>
                    <w:t>・介護離職者の増加</w:t>
                  </w:r>
                </w:p>
                <w:p w:rsidR="00F20BD2" w:rsidRDefault="00F20BD2" w:rsidP="004438D9">
                  <w:pPr>
                    <w:snapToGrid w:val="0"/>
                    <w:spacing w:line="180" w:lineRule="exact"/>
                    <w:ind w:left="180" w:hangingChars="100" w:hanging="180"/>
                    <w:rPr>
                      <w:sz w:val="18"/>
                      <w:szCs w:val="18"/>
                    </w:rPr>
                  </w:pPr>
                  <w:r w:rsidRPr="00552DBC">
                    <w:rPr>
                      <w:rFonts w:hint="eastAsia"/>
                      <w:sz w:val="18"/>
                      <w:szCs w:val="18"/>
                    </w:rPr>
                    <w:t>・看取り難民高齢者の増加</w:t>
                  </w:r>
                </w:p>
                <w:p w:rsidR="00AD33C6" w:rsidRDefault="00AD33C6" w:rsidP="004438D9">
                  <w:pPr>
                    <w:snapToGrid w:val="0"/>
                    <w:spacing w:line="180" w:lineRule="exact"/>
                    <w:ind w:left="180" w:hangingChars="100" w:hanging="180"/>
                    <w:rPr>
                      <w:rFonts w:hint="eastAsia"/>
                      <w:sz w:val="18"/>
                      <w:szCs w:val="18"/>
                    </w:rPr>
                  </w:pPr>
                  <w:r>
                    <w:rPr>
                      <w:rFonts w:hint="eastAsia"/>
                      <w:sz w:val="18"/>
                      <w:szCs w:val="18"/>
                    </w:rPr>
                    <w:t>・病床の機能分化を進めるため、介護施設や在宅医療等への転換を進める。</w:t>
                  </w:r>
                </w:p>
                <w:p w:rsidR="003A3C70" w:rsidRPr="00552DBC" w:rsidRDefault="003A3C70" w:rsidP="004438D9">
                  <w:pPr>
                    <w:snapToGrid w:val="0"/>
                    <w:spacing w:line="180" w:lineRule="exact"/>
                    <w:ind w:left="180" w:hangingChars="100" w:hanging="180"/>
                    <w:rPr>
                      <w:sz w:val="18"/>
                      <w:szCs w:val="18"/>
                    </w:rPr>
                  </w:pPr>
                  <w:r>
                    <w:rPr>
                      <w:rFonts w:hint="eastAsia"/>
                      <w:sz w:val="18"/>
                      <w:szCs w:val="18"/>
                    </w:rPr>
                    <w:t>・高齢化に伴う空き家への対応</w:t>
                  </w:r>
                </w:p>
              </w:tc>
            </w:tr>
            <w:tr w:rsidR="00F20BD2" w:rsidTr="00482632">
              <w:trPr>
                <w:trHeight w:val="202"/>
              </w:trPr>
              <w:tc>
                <w:tcPr>
                  <w:tcW w:w="3499" w:type="dxa"/>
                  <w:shd w:val="clear" w:color="auto" w:fill="D9D9D9"/>
                  <w:vAlign w:val="center"/>
                </w:tcPr>
                <w:p w:rsidR="00F20BD2" w:rsidRDefault="00F20BD2" w:rsidP="00482632">
                  <w:pPr>
                    <w:snapToGrid w:val="0"/>
                    <w:jc w:val="center"/>
                    <w:rPr>
                      <w:rFonts w:ascii="ＭＳ ゴシック" w:eastAsia="ＭＳ ゴシック" w:hAnsi="ＭＳ ゴシック"/>
                      <w:szCs w:val="21"/>
                    </w:rPr>
                  </w:pPr>
                  <w:r w:rsidRPr="003A3C70">
                    <w:rPr>
                      <w:rFonts w:ascii="ＭＳ ゴシック" w:eastAsia="ＭＳ ゴシック" w:hAnsi="ＭＳ ゴシック" w:hint="eastAsia"/>
                      <w:w w:val="88"/>
                      <w:kern w:val="0"/>
                      <w:szCs w:val="21"/>
                      <w:fitText w:val="3360" w:id="1515502080"/>
                    </w:rPr>
                    <w:t>充実していることや方針（強み）（Ｓ</w:t>
                  </w:r>
                  <w:r w:rsidRPr="003A3C70">
                    <w:rPr>
                      <w:rFonts w:ascii="ＭＳ ゴシック" w:eastAsia="ＭＳ ゴシック" w:hAnsi="ＭＳ ゴシック" w:hint="eastAsia"/>
                      <w:spacing w:val="60"/>
                      <w:w w:val="88"/>
                      <w:kern w:val="0"/>
                      <w:szCs w:val="21"/>
                      <w:fitText w:val="3360" w:id="1515502080"/>
                    </w:rPr>
                    <w:t>）</w:t>
                  </w:r>
                </w:p>
              </w:tc>
              <w:tc>
                <w:tcPr>
                  <w:tcW w:w="4389" w:type="dxa"/>
                  <w:shd w:val="clear" w:color="auto" w:fill="D9D9D9"/>
                  <w:vAlign w:val="center"/>
                </w:tcPr>
                <w:p w:rsidR="00F20BD2" w:rsidRDefault="00F20BD2" w:rsidP="00482632">
                  <w:pPr>
                    <w:snapToGrid w:val="0"/>
                    <w:jc w:val="center"/>
                    <w:rPr>
                      <w:rFonts w:ascii="ＭＳ ゴシック" w:eastAsia="ＭＳ ゴシック" w:hAnsi="ＭＳ ゴシック"/>
                      <w:szCs w:val="21"/>
                    </w:rPr>
                  </w:pPr>
                  <w:r w:rsidRPr="003A3C70">
                    <w:rPr>
                      <w:rFonts w:ascii="ＭＳ ゴシック" w:eastAsia="ＭＳ ゴシック" w:hAnsi="ＭＳ ゴシック" w:hint="eastAsia"/>
                      <w:spacing w:val="15"/>
                      <w:w w:val="93"/>
                      <w:kern w:val="0"/>
                      <w:szCs w:val="21"/>
                      <w:fitText w:val="4305" w:id="1515502081"/>
                    </w:rPr>
                    <w:t>不足または問題となっていること（弱み）（Ｗ</w:t>
                  </w:r>
                  <w:r w:rsidRPr="003A3C70">
                    <w:rPr>
                      <w:rFonts w:ascii="ＭＳ ゴシック" w:eastAsia="ＭＳ ゴシック" w:hAnsi="ＭＳ ゴシック" w:hint="eastAsia"/>
                      <w:spacing w:val="-142"/>
                      <w:w w:val="93"/>
                      <w:kern w:val="0"/>
                      <w:szCs w:val="21"/>
                      <w:fitText w:val="4305" w:id="1515502081"/>
                    </w:rPr>
                    <w:t>）</w:t>
                  </w:r>
                </w:p>
              </w:tc>
            </w:tr>
            <w:tr w:rsidR="00F20BD2" w:rsidTr="00B25FDD">
              <w:trPr>
                <w:trHeight w:val="8190"/>
              </w:trPr>
              <w:tc>
                <w:tcPr>
                  <w:tcW w:w="3499" w:type="dxa"/>
                </w:tcPr>
                <w:p w:rsidR="00BB3E78" w:rsidRDefault="00BB3E78" w:rsidP="00C42000">
                  <w:pPr>
                    <w:snapToGrid w:val="0"/>
                    <w:spacing w:line="180" w:lineRule="exact"/>
                    <w:ind w:left="180" w:hangingChars="100" w:hanging="180"/>
                    <w:rPr>
                      <w:rFonts w:ascii="ＭＳ 明朝" w:eastAsia="ＭＳ 明朝" w:hAnsi="ＭＳ 明朝"/>
                      <w:sz w:val="18"/>
                      <w:szCs w:val="18"/>
                    </w:rPr>
                  </w:pPr>
                </w:p>
                <w:p w:rsidR="00C42000" w:rsidRPr="00C42000" w:rsidRDefault="00BB3E78" w:rsidP="00C42000">
                  <w:pPr>
                    <w:snapToGrid w:val="0"/>
                    <w:spacing w:line="1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・人口動態は転入数が転出数を上回る社会増。</w:t>
                  </w:r>
                </w:p>
                <w:p w:rsidR="00DB38AB" w:rsidRDefault="00BB3E78" w:rsidP="00C42000">
                  <w:pPr>
                    <w:snapToGrid w:val="0"/>
                    <w:spacing w:line="1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・区画整理事業の進捗に伴い</w:t>
                  </w:r>
                  <w:r w:rsidR="00C42000" w:rsidRPr="00C42000">
                    <w:rPr>
                      <w:rFonts w:ascii="ＭＳ 明朝" w:eastAsia="ＭＳ 明朝" w:hAnsi="ＭＳ 明朝" w:hint="eastAsia"/>
                      <w:sz w:val="18"/>
                      <w:szCs w:val="18"/>
                    </w:rPr>
                    <w:t>人口が増加</w:t>
                  </w:r>
                  <w:r>
                    <w:rPr>
                      <w:rFonts w:ascii="ＭＳ 明朝" w:eastAsia="ＭＳ 明朝" w:hAnsi="ＭＳ 明朝" w:hint="eastAsia"/>
                      <w:sz w:val="18"/>
                      <w:szCs w:val="18"/>
                    </w:rPr>
                    <w:t>。</w:t>
                  </w:r>
                </w:p>
                <w:p w:rsidR="00C42000" w:rsidRP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・平成29年4月から介護予防・日常生活支援総合事業を実施</w:t>
                  </w:r>
                </w:p>
                <w:p w:rsid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・一般介護予防事業として、いきいき運動教室、はつらつ教室(75歳からの運動教室)、地域における健康づくりの推進(地域型介護予防事業)、ふれあいデイサービスを実施</w:t>
                  </w:r>
                  <w:r w:rsidR="00BB3E78">
                    <w:rPr>
                      <w:rFonts w:ascii="ＭＳ 明朝" w:eastAsia="ＭＳ 明朝" w:hAnsi="ＭＳ 明朝" w:hint="eastAsia"/>
                      <w:sz w:val="18"/>
                      <w:szCs w:val="18"/>
                    </w:rPr>
                    <w:t>。</w:t>
                  </w:r>
                </w:p>
                <w:p w:rsidR="00BB3E78" w:rsidRPr="00BB3E78" w:rsidRDefault="00BB3E78" w:rsidP="00BB3E78">
                  <w:pPr>
                    <w:snapToGrid w:val="0"/>
                    <w:spacing w:line="180" w:lineRule="exact"/>
                    <w:ind w:left="181" w:hangingChars="100" w:hanging="181"/>
                    <w:rPr>
                      <w:rFonts w:asciiTheme="majorEastAsia" w:eastAsiaTheme="majorEastAsia" w:hAnsiTheme="majorEastAsia"/>
                      <w:b/>
                      <w:sz w:val="18"/>
                      <w:szCs w:val="18"/>
                    </w:rPr>
                  </w:pPr>
                  <w:r w:rsidRPr="00BB3E78">
                    <w:rPr>
                      <w:rFonts w:asciiTheme="majorEastAsia" w:eastAsiaTheme="majorEastAsia" w:hAnsiTheme="majorEastAsia" w:hint="eastAsia"/>
                      <w:b/>
                      <w:sz w:val="18"/>
                      <w:szCs w:val="18"/>
                    </w:rPr>
                    <w:t>・地域型介護予防教室が全自治会数の約３割の自治会で実施。</w:t>
                  </w:r>
                </w:p>
                <w:p w:rsidR="00C42000" w:rsidRP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・なまらん体操、なまらん体操プラス（いきいき百歳体操）の実施</w:t>
                  </w:r>
                </w:p>
                <w:p w:rsidR="00C42000" w:rsidRP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・ひとり暮らし、高齢者世帯への支援として、日常生活サポートサービス、ふれあいデイサービス、配食サービス、買い物支援サービスを実施</w:t>
                  </w:r>
                </w:p>
                <w:p w:rsid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・介護保険の認定で「自立」（非該当）と認定された人への支援として、生活安心ヘルプサービス、くらしアップデイサービス、生活支援ショートステイを実施</w:t>
                  </w:r>
                </w:p>
                <w:p w:rsidR="00076480" w:rsidRDefault="00076480" w:rsidP="00C42000">
                  <w:pPr>
                    <w:snapToGrid w:val="0"/>
                    <w:spacing w:line="180" w:lineRule="exact"/>
                    <w:ind w:left="180" w:hangingChars="100" w:hanging="180"/>
                    <w:rPr>
                      <w:rFonts w:ascii="ＭＳ 明朝" w:eastAsia="ＭＳ 明朝" w:hAnsi="ＭＳ 明朝"/>
                      <w:sz w:val="18"/>
                      <w:szCs w:val="18"/>
                    </w:rPr>
                  </w:pPr>
                  <w:r w:rsidRPr="00076480">
                    <w:rPr>
                      <w:rFonts w:ascii="ＭＳ 明朝" w:eastAsia="ＭＳ 明朝" w:hAnsi="ＭＳ 明朝" w:hint="eastAsia"/>
                      <w:sz w:val="18"/>
                      <w:szCs w:val="18"/>
                    </w:rPr>
                    <w:t>・認知症ケアパスの策定及び認知症カフェ（なまりんオレンジカフェ）の実施</w:t>
                  </w:r>
                </w:p>
                <w:p w:rsidR="00C42000" w:rsidRPr="00BB3E78" w:rsidRDefault="00C42000" w:rsidP="00BB3E78">
                  <w:pPr>
                    <w:snapToGrid w:val="0"/>
                    <w:spacing w:line="180" w:lineRule="exact"/>
                    <w:ind w:left="181" w:hangingChars="100" w:hanging="181"/>
                    <w:rPr>
                      <w:rFonts w:asciiTheme="majorEastAsia" w:eastAsiaTheme="majorEastAsia" w:hAnsiTheme="majorEastAsia"/>
                      <w:b/>
                      <w:sz w:val="18"/>
                      <w:szCs w:val="18"/>
                    </w:rPr>
                  </w:pPr>
                  <w:r w:rsidRPr="00BB3E78">
                    <w:rPr>
                      <w:rFonts w:asciiTheme="majorEastAsia" w:eastAsiaTheme="majorEastAsia" w:hAnsiTheme="majorEastAsia" w:hint="eastAsia"/>
                      <w:b/>
                      <w:sz w:val="18"/>
                      <w:szCs w:val="18"/>
                    </w:rPr>
                    <w:t>・地域の健康づくり活動等に参加者として参加したい人は、一般高齢者で58.7％、要支援認定者で32.2％、企画・運営（お世話役）として参加したい人は、一般高齢者で32.6％、要支援認定者で16.1％</w:t>
                  </w:r>
                </w:p>
                <w:p w:rsidR="00D0405E" w:rsidRDefault="00D0405E" w:rsidP="00C42000">
                  <w:pPr>
                    <w:snapToGrid w:val="0"/>
                    <w:spacing w:line="1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・H27より認知症地域支援推進員の設置。</w:t>
                  </w:r>
                </w:p>
                <w:p w:rsidR="00076480" w:rsidRDefault="00D0405E" w:rsidP="00C42000">
                  <w:pPr>
                    <w:snapToGrid w:val="0"/>
                    <w:spacing w:line="1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・H29.10より認知症初期集中支援チームを設置。</w:t>
                  </w:r>
                </w:p>
                <w:p w:rsidR="00D0405E" w:rsidRPr="00552DBC" w:rsidRDefault="00D0405E" w:rsidP="00C42000">
                  <w:pPr>
                    <w:snapToGrid w:val="0"/>
                    <w:spacing w:line="180" w:lineRule="exact"/>
                    <w:ind w:left="180" w:hangingChars="100" w:hanging="180"/>
                    <w:rPr>
                      <w:rFonts w:ascii="ＭＳ 明朝" w:eastAsia="ＭＳ 明朝" w:hAnsi="ＭＳ 明朝"/>
                      <w:sz w:val="18"/>
                      <w:szCs w:val="18"/>
                    </w:rPr>
                  </w:pPr>
                </w:p>
              </w:tc>
              <w:tc>
                <w:tcPr>
                  <w:tcW w:w="4389" w:type="dxa"/>
                </w:tcPr>
                <w:p w:rsidR="003142F6" w:rsidRDefault="003142F6" w:rsidP="001B22F0">
                  <w:pPr>
                    <w:snapToGrid w:val="0"/>
                    <w:spacing w:line="180" w:lineRule="exact"/>
                    <w:ind w:left="180" w:hangingChars="100" w:hanging="180"/>
                    <w:rPr>
                      <w:rFonts w:ascii="ＭＳ 明朝" w:eastAsia="ＭＳ 明朝" w:hAnsi="ＭＳ 明朝"/>
                      <w:sz w:val="18"/>
                      <w:szCs w:val="18"/>
                    </w:rPr>
                  </w:pPr>
                </w:p>
                <w:p w:rsidR="00DB38AB" w:rsidRPr="003142F6" w:rsidRDefault="00C42000" w:rsidP="003142F6">
                  <w:pPr>
                    <w:snapToGrid w:val="0"/>
                    <w:spacing w:line="180" w:lineRule="exact"/>
                    <w:ind w:left="181" w:hangingChars="100" w:hanging="181"/>
                    <w:rPr>
                      <w:rFonts w:asciiTheme="majorEastAsia" w:eastAsiaTheme="majorEastAsia" w:hAnsiTheme="majorEastAsia"/>
                      <w:b/>
                      <w:sz w:val="18"/>
                      <w:szCs w:val="18"/>
                    </w:rPr>
                  </w:pPr>
                  <w:r w:rsidRPr="003142F6">
                    <w:rPr>
                      <w:rFonts w:asciiTheme="majorEastAsia" w:eastAsiaTheme="majorEastAsia" w:hAnsiTheme="majorEastAsia" w:hint="eastAsia"/>
                      <w:b/>
                      <w:sz w:val="18"/>
                      <w:szCs w:val="18"/>
                    </w:rPr>
                    <w:t>・高齢化率は</w:t>
                  </w:r>
                  <w:r w:rsidR="003142F6" w:rsidRPr="003142F6">
                    <w:rPr>
                      <w:rFonts w:asciiTheme="majorEastAsia" w:eastAsiaTheme="majorEastAsia" w:hAnsiTheme="majorEastAsia" w:hint="eastAsia"/>
                      <w:b/>
                      <w:sz w:val="18"/>
                      <w:szCs w:val="18"/>
                    </w:rPr>
                    <w:t>22.1</w:t>
                  </w:r>
                  <w:r w:rsidRPr="003142F6">
                    <w:rPr>
                      <w:rFonts w:asciiTheme="majorEastAsia" w:eastAsiaTheme="majorEastAsia" w:hAnsiTheme="majorEastAsia" w:hint="eastAsia"/>
                      <w:b/>
                      <w:sz w:val="18"/>
                      <w:szCs w:val="18"/>
                    </w:rPr>
                    <w:t>％</w:t>
                  </w:r>
                  <w:r w:rsidR="003142F6" w:rsidRPr="003142F6">
                    <w:rPr>
                      <w:rFonts w:asciiTheme="majorEastAsia" w:eastAsiaTheme="majorEastAsia" w:hAnsiTheme="majorEastAsia" w:hint="eastAsia"/>
                      <w:b/>
                      <w:sz w:val="18"/>
                      <w:szCs w:val="18"/>
                    </w:rPr>
                    <w:t>（H29.4）とな</w:t>
                  </w:r>
                  <w:r w:rsidRPr="003142F6">
                    <w:rPr>
                      <w:rFonts w:asciiTheme="majorEastAsia" w:eastAsiaTheme="majorEastAsia" w:hAnsiTheme="majorEastAsia" w:hint="eastAsia"/>
                      <w:b/>
                      <w:sz w:val="18"/>
                      <w:szCs w:val="18"/>
                    </w:rPr>
                    <w:t>り、年々上昇</w:t>
                  </w:r>
                  <w:r w:rsidR="003142F6" w:rsidRPr="003142F6">
                    <w:rPr>
                      <w:rFonts w:asciiTheme="majorEastAsia" w:eastAsiaTheme="majorEastAsia" w:hAnsiTheme="majorEastAsia" w:hint="eastAsia"/>
                      <w:b/>
                      <w:sz w:val="18"/>
                      <w:szCs w:val="18"/>
                    </w:rPr>
                    <w:t>。</w:t>
                  </w:r>
                  <w:r w:rsidRPr="003142F6">
                    <w:rPr>
                      <w:rFonts w:asciiTheme="majorEastAsia" w:eastAsiaTheme="majorEastAsia" w:hAnsiTheme="majorEastAsia" w:hint="eastAsia"/>
                      <w:b/>
                      <w:sz w:val="18"/>
                      <w:szCs w:val="18"/>
                    </w:rPr>
                    <w:t>（自治会別で見ると50</w:t>
                  </w:r>
                  <w:r w:rsidR="003142F6" w:rsidRPr="003142F6">
                    <w:rPr>
                      <w:rFonts w:asciiTheme="majorEastAsia" w:eastAsiaTheme="majorEastAsia" w:hAnsiTheme="majorEastAsia" w:hint="eastAsia"/>
                      <w:b/>
                      <w:sz w:val="18"/>
                      <w:szCs w:val="18"/>
                    </w:rPr>
                    <w:t>％を超え</w:t>
                  </w:r>
                  <w:r w:rsidRPr="003142F6">
                    <w:rPr>
                      <w:rFonts w:asciiTheme="majorEastAsia" w:eastAsiaTheme="majorEastAsia" w:hAnsiTheme="majorEastAsia" w:hint="eastAsia"/>
                      <w:b/>
                      <w:sz w:val="18"/>
                      <w:szCs w:val="18"/>
                    </w:rPr>
                    <w:t>る地域もあれば10％未満の地域もある）</w:t>
                  </w:r>
                </w:p>
                <w:p w:rsidR="00C42000" w:rsidRDefault="003142F6" w:rsidP="001B22F0">
                  <w:pPr>
                    <w:snapToGrid w:val="0"/>
                    <w:spacing w:line="1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・要介護（要支援）認定者数は年々増加。</w:t>
                  </w:r>
                  <w:r w:rsidR="00C42000" w:rsidRPr="00C42000">
                    <w:rPr>
                      <w:rFonts w:ascii="ＭＳ 明朝" w:eastAsia="ＭＳ 明朝" w:hAnsi="ＭＳ 明朝" w:hint="eastAsia"/>
                      <w:sz w:val="18"/>
                      <w:szCs w:val="18"/>
                    </w:rPr>
                    <w:t>平成28年4月1日現在で1,879人となっており、平成24年に比べ1.27倍。</w:t>
                  </w:r>
                </w:p>
                <w:p w:rsidR="00C42000" w:rsidRDefault="00C42000" w:rsidP="001B22F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・要介護（要支援）認定率は12.2</w:t>
                  </w:r>
                  <w:r w:rsidR="003142F6">
                    <w:rPr>
                      <w:rFonts w:ascii="ＭＳ 明朝" w:eastAsia="ＭＳ 明朝" w:hAnsi="ＭＳ 明朝" w:hint="eastAsia"/>
                      <w:sz w:val="18"/>
                      <w:szCs w:val="18"/>
                    </w:rPr>
                    <w:t>％（H</w:t>
                  </w:r>
                  <w:r w:rsidRPr="00C42000">
                    <w:rPr>
                      <w:rFonts w:ascii="ＭＳ 明朝" w:eastAsia="ＭＳ 明朝" w:hAnsi="ＭＳ 明朝" w:hint="eastAsia"/>
                      <w:sz w:val="18"/>
                      <w:szCs w:val="18"/>
                    </w:rPr>
                    <w:t>28</w:t>
                  </w:r>
                  <w:r w:rsidR="003142F6">
                    <w:rPr>
                      <w:rFonts w:ascii="ＭＳ 明朝" w:eastAsia="ＭＳ 明朝" w:hAnsi="ＭＳ 明朝" w:hint="eastAsia"/>
                      <w:sz w:val="18"/>
                      <w:szCs w:val="18"/>
                    </w:rPr>
                    <w:t>.</w:t>
                  </w:r>
                  <w:r w:rsidRPr="00C42000">
                    <w:rPr>
                      <w:rFonts w:ascii="ＭＳ 明朝" w:eastAsia="ＭＳ 明朝" w:hAnsi="ＭＳ 明朝" w:hint="eastAsia"/>
                      <w:sz w:val="18"/>
                      <w:szCs w:val="18"/>
                    </w:rPr>
                    <w:t>4</w:t>
                  </w:r>
                  <w:r w:rsidR="003142F6">
                    <w:rPr>
                      <w:rFonts w:ascii="ＭＳ 明朝" w:eastAsia="ＭＳ 明朝" w:hAnsi="ＭＳ 明朝" w:hint="eastAsia"/>
                      <w:sz w:val="18"/>
                      <w:szCs w:val="18"/>
                    </w:rPr>
                    <w:t>.</w:t>
                  </w:r>
                  <w:r w:rsidRPr="00C42000">
                    <w:rPr>
                      <w:rFonts w:ascii="ＭＳ 明朝" w:eastAsia="ＭＳ 明朝" w:hAnsi="ＭＳ 明朝" w:hint="eastAsia"/>
                      <w:sz w:val="18"/>
                      <w:szCs w:val="18"/>
                    </w:rPr>
                    <w:t>1）</w:t>
                  </w:r>
                  <w:r w:rsidR="003142F6">
                    <w:rPr>
                      <w:rFonts w:ascii="ＭＳ 明朝" w:eastAsia="ＭＳ 明朝" w:hAnsi="ＭＳ 明朝" w:hint="eastAsia"/>
                      <w:sz w:val="18"/>
                      <w:szCs w:val="18"/>
                    </w:rPr>
                    <w:t>。</w:t>
                  </w:r>
                </w:p>
                <w:p w:rsidR="00C42000" w:rsidRDefault="00C42000" w:rsidP="001B22F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・医療費の高額になる疾患は虚血性心疾患、介護の原因疾患は脳血管疾患となっている</w:t>
                  </w:r>
                </w:p>
                <w:p w:rsidR="00C42000" w:rsidRPr="00C42000" w:rsidRDefault="00C42000" w:rsidP="003142F6">
                  <w:pPr>
                    <w:snapToGrid w:val="0"/>
                    <w:spacing w:line="180" w:lineRule="exact"/>
                    <w:ind w:left="181" w:hangingChars="100" w:hanging="181"/>
                    <w:rPr>
                      <w:rFonts w:ascii="ＭＳ 明朝" w:eastAsia="ＭＳ 明朝" w:hAnsi="ＭＳ 明朝"/>
                      <w:sz w:val="18"/>
                      <w:szCs w:val="18"/>
                    </w:rPr>
                  </w:pPr>
                  <w:r w:rsidRPr="003142F6">
                    <w:rPr>
                      <w:rFonts w:asciiTheme="majorEastAsia" w:eastAsiaTheme="majorEastAsia" w:hAnsiTheme="majorEastAsia" w:hint="eastAsia"/>
                      <w:b/>
                      <w:sz w:val="18"/>
                      <w:szCs w:val="18"/>
                    </w:rPr>
                    <w:t>・一般高齢者では、「夫婦2人暮らし(配偶者65歳以上)」の割合が39.5％と最も高く、「1人暮らし」の割合が11.8％</w:t>
                  </w:r>
                  <w:r w:rsidR="00E216A1">
                    <w:rPr>
                      <w:rFonts w:ascii="ＭＳ 明朝" w:eastAsia="ＭＳ 明朝" w:hAnsi="ＭＳ 明朝"/>
                      <w:sz w:val="18"/>
                      <w:szCs w:val="18"/>
                    </w:rPr>
                    <w:br/>
                  </w:r>
                  <w:r w:rsidRPr="00CF5F8A">
                    <w:rPr>
                      <w:rFonts w:asciiTheme="majorEastAsia" w:eastAsiaTheme="majorEastAsia" w:hAnsiTheme="majorEastAsia" w:hint="eastAsia"/>
                      <w:b/>
                      <w:sz w:val="18"/>
                      <w:szCs w:val="18"/>
                    </w:rPr>
                    <w:t>要支援認定者では、「夫婦2人暮らし(配偶者65歳以上)</w:t>
                  </w:r>
                  <w:r w:rsidR="00CF5F8A" w:rsidRPr="00CF5F8A">
                    <w:rPr>
                      <w:rFonts w:asciiTheme="majorEastAsia" w:eastAsiaTheme="majorEastAsia" w:hAnsiTheme="majorEastAsia" w:hint="eastAsia"/>
                      <w:b/>
                      <w:sz w:val="18"/>
                      <w:szCs w:val="18"/>
                    </w:rPr>
                    <w:t>」</w:t>
                  </w:r>
                  <w:r w:rsidRPr="00CF5F8A">
                    <w:rPr>
                      <w:rFonts w:asciiTheme="majorEastAsia" w:eastAsiaTheme="majorEastAsia" w:hAnsiTheme="majorEastAsia" w:hint="eastAsia"/>
                      <w:b/>
                      <w:sz w:val="18"/>
                      <w:szCs w:val="18"/>
                    </w:rPr>
                    <w:t>28.8</w:t>
                  </w:r>
                  <w:r w:rsidR="00CF5F8A" w:rsidRPr="00CF5F8A">
                    <w:rPr>
                      <w:rFonts w:asciiTheme="majorEastAsia" w:eastAsiaTheme="majorEastAsia" w:hAnsiTheme="majorEastAsia" w:hint="eastAsia"/>
                      <w:b/>
                      <w:sz w:val="18"/>
                      <w:szCs w:val="18"/>
                    </w:rPr>
                    <w:t>％、</w:t>
                  </w:r>
                  <w:r w:rsidRPr="00CF5F8A">
                    <w:rPr>
                      <w:rFonts w:asciiTheme="majorEastAsia" w:eastAsiaTheme="majorEastAsia" w:hAnsiTheme="majorEastAsia" w:hint="eastAsia"/>
                      <w:b/>
                      <w:sz w:val="18"/>
                      <w:szCs w:val="18"/>
                    </w:rPr>
                    <w:t>「1</w:t>
                  </w:r>
                  <w:r w:rsidR="00CF5F8A" w:rsidRPr="00CF5F8A">
                    <w:rPr>
                      <w:rFonts w:asciiTheme="majorEastAsia" w:eastAsiaTheme="majorEastAsia" w:hAnsiTheme="majorEastAsia" w:hint="eastAsia"/>
                      <w:b/>
                      <w:sz w:val="18"/>
                      <w:szCs w:val="18"/>
                    </w:rPr>
                    <w:t>人暮らし」</w:t>
                  </w:r>
                  <w:r w:rsidRPr="00CF5F8A">
                    <w:rPr>
                      <w:rFonts w:asciiTheme="majorEastAsia" w:eastAsiaTheme="majorEastAsia" w:hAnsiTheme="majorEastAsia" w:hint="eastAsia"/>
                      <w:b/>
                      <w:sz w:val="18"/>
                      <w:szCs w:val="18"/>
                    </w:rPr>
                    <w:t>27.4％</w:t>
                  </w:r>
                  <w:r w:rsidR="00CF5F8A" w:rsidRPr="00CF5F8A">
                    <w:rPr>
                      <w:rFonts w:asciiTheme="majorEastAsia" w:eastAsiaTheme="majorEastAsia" w:hAnsiTheme="majorEastAsia" w:hint="eastAsia"/>
                      <w:b/>
                      <w:sz w:val="18"/>
                      <w:szCs w:val="18"/>
                    </w:rPr>
                    <w:t>で約5割</w:t>
                  </w:r>
                </w:p>
                <w:p w:rsidR="00C42000" w:rsidRP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・介護・介助が必</w:t>
                  </w:r>
                  <w:r w:rsidR="00CF5F8A">
                    <w:rPr>
                      <w:rFonts w:ascii="ＭＳ 明朝" w:eastAsia="ＭＳ 明朝" w:hAnsi="ＭＳ 明朝" w:hint="eastAsia"/>
                      <w:sz w:val="18"/>
                      <w:szCs w:val="18"/>
                    </w:rPr>
                    <w:t>要になった主な原因は、一般高齢者では、「高齢による衰弱」</w:t>
                  </w:r>
                  <w:r w:rsidRPr="00C42000">
                    <w:rPr>
                      <w:rFonts w:ascii="ＭＳ 明朝" w:eastAsia="ＭＳ 明朝" w:hAnsi="ＭＳ 明朝" w:hint="eastAsia"/>
                      <w:sz w:val="18"/>
                      <w:szCs w:val="18"/>
                    </w:rPr>
                    <w:t>13.7％と最も高く</w:t>
                  </w:r>
                  <w:r w:rsidR="00CF5F8A">
                    <w:rPr>
                      <w:rFonts w:ascii="ＭＳ 明朝" w:eastAsia="ＭＳ 明朝" w:hAnsi="ＭＳ 明朝" w:hint="eastAsia"/>
                      <w:sz w:val="18"/>
                      <w:szCs w:val="18"/>
                    </w:rPr>
                    <w:t>、次いで「骨折・転倒」</w:t>
                  </w:r>
                  <w:r w:rsidRPr="00C42000">
                    <w:rPr>
                      <w:rFonts w:ascii="ＭＳ 明朝" w:eastAsia="ＭＳ 明朝" w:hAnsi="ＭＳ 明朝" w:hint="eastAsia"/>
                      <w:sz w:val="18"/>
                      <w:szCs w:val="18"/>
                    </w:rPr>
                    <w:t>12.3</w:t>
                  </w:r>
                  <w:r w:rsidR="00CF5F8A">
                    <w:rPr>
                      <w:rFonts w:ascii="ＭＳ 明朝" w:eastAsia="ＭＳ 明朝" w:hAnsi="ＭＳ 明朝" w:hint="eastAsia"/>
                      <w:sz w:val="18"/>
                      <w:szCs w:val="18"/>
                    </w:rPr>
                    <w:t>％、「糖尿病」</w:t>
                  </w:r>
                  <w:r w:rsidRPr="00C42000">
                    <w:rPr>
                      <w:rFonts w:ascii="ＭＳ 明朝" w:eastAsia="ＭＳ 明朝" w:hAnsi="ＭＳ 明朝" w:hint="eastAsia"/>
                      <w:sz w:val="18"/>
                      <w:szCs w:val="18"/>
                    </w:rPr>
                    <w:t>12.2</w:t>
                  </w:r>
                  <w:r w:rsidR="00CF5F8A">
                    <w:rPr>
                      <w:rFonts w:ascii="ＭＳ 明朝" w:eastAsia="ＭＳ 明朝" w:hAnsi="ＭＳ 明朝" w:hint="eastAsia"/>
                      <w:sz w:val="18"/>
                      <w:szCs w:val="18"/>
                    </w:rPr>
                    <w:t>％。要支援認定者では、「骨折・転倒」</w:t>
                  </w:r>
                  <w:r w:rsidRPr="00C42000">
                    <w:rPr>
                      <w:rFonts w:ascii="ＭＳ 明朝" w:eastAsia="ＭＳ 明朝" w:hAnsi="ＭＳ 明朝" w:hint="eastAsia"/>
                      <w:sz w:val="18"/>
                      <w:szCs w:val="18"/>
                    </w:rPr>
                    <w:t>22.0</w:t>
                  </w:r>
                  <w:r w:rsidR="00CF5F8A">
                    <w:rPr>
                      <w:rFonts w:ascii="ＭＳ 明朝" w:eastAsia="ＭＳ 明朝" w:hAnsi="ＭＳ 明朝" w:hint="eastAsia"/>
                      <w:sz w:val="18"/>
                      <w:szCs w:val="18"/>
                    </w:rPr>
                    <w:t>％と最も高く、次いで「高齢による衰弱」</w:t>
                  </w:r>
                  <w:r w:rsidRPr="00C42000">
                    <w:rPr>
                      <w:rFonts w:ascii="ＭＳ 明朝" w:eastAsia="ＭＳ 明朝" w:hAnsi="ＭＳ 明朝" w:hint="eastAsia"/>
                      <w:sz w:val="18"/>
                      <w:szCs w:val="18"/>
                    </w:rPr>
                    <w:t>20.6</w:t>
                  </w:r>
                  <w:r w:rsidR="00CF5F8A">
                    <w:rPr>
                      <w:rFonts w:ascii="ＭＳ 明朝" w:eastAsia="ＭＳ 明朝" w:hAnsi="ＭＳ 明朝" w:hint="eastAsia"/>
                      <w:sz w:val="18"/>
                      <w:szCs w:val="18"/>
                    </w:rPr>
                    <w:t>％、「脳卒中（脳出血･脳梗塞等）」</w:t>
                  </w:r>
                  <w:r w:rsidRPr="00C42000">
                    <w:rPr>
                      <w:rFonts w:ascii="ＭＳ 明朝" w:eastAsia="ＭＳ 明朝" w:hAnsi="ＭＳ 明朝" w:hint="eastAsia"/>
                      <w:sz w:val="18"/>
                      <w:szCs w:val="18"/>
                    </w:rPr>
                    <w:t>17.5％</w:t>
                  </w:r>
                  <w:r w:rsidR="00CF5F8A">
                    <w:rPr>
                      <w:rFonts w:ascii="ＭＳ 明朝" w:eastAsia="ＭＳ 明朝" w:hAnsi="ＭＳ 明朝" w:hint="eastAsia"/>
                      <w:sz w:val="18"/>
                      <w:szCs w:val="18"/>
                    </w:rPr>
                    <w:t>。</w:t>
                  </w:r>
                </w:p>
                <w:p w:rsid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・外出を控えている理由は、一般高齢者、要支援者ともに「足腰などの痛み」の割合が最も高く、</w:t>
                  </w:r>
                  <w:r w:rsidRPr="00CF5F8A">
                    <w:rPr>
                      <w:rFonts w:asciiTheme="majorEastAsia" w:eastAsiaTheme="majorEastAsia" w:hAnsiTheme="majorEastAsia" w:hint="eastAsia"/>
                      <w:b/>
                      <w:sz w:val="18"/>
                      <w:szCs w:val="18"/>
                    </w:rPr>
                    <w:t>要支援者では一般高齢者に比べ「交通手段がない」の割合が高い</w:t>
                  </w:r>
                  <w:r w:rsidR="00CF5F8A" w:rsidRPr="00CF5F8A">
                    <w:rPr>
                      <w:rFonts w:asciiTheme="majorEastAsia" w:eastAsiaTheme="majorEastAsia" w:hAnsiTheme="majorEastAsia" w:hint="eastAsia"/>
                      <w:b/>
                      <w:sz w:val="18"/>
                      <w:szCs w:val="18"/>
                    </w:rPr>
                    <w:t>。</w:t>
                  </w:r>
                </w:p>
                <w:p w:rsidR="00C42000" w:rsidRDefault="00C42000" w:rsidP="00C42000">
                  <w:pPr>
                    <w:snapToGrid w:val="0"/>
                    <w:spacing w:line="1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C42000">
                    <w:rPr>
                      <w:rFonts w:ascii="ＭＳ 明朝" w:eastAsia="ＭＳ 明朝" w:hAnsi="ＭＳ 明朝" w:hint="eastAsia"/>
                      <w:sz w:val="18"/>
                      <w:szCs w:val="18"/>
                    </w:rPr>
                    <w:t>人生の最後を迎えたいと思う場所は、一般高齢者、要支援認定者ともに「自宅」の割合が最も高い</w:t>
                  </w:r>
                  <w:r w:rsidR="00CF5F8A">
                    <w:rPr>
                      <w:rFonts w:ascii="ＭＳ 明朝" w:eastAsia="ＭＳ 明朝" w:hAnsi="ＭＳ 明朝" w:hint="eastAsia"/>
                      <w:sz w:val="18"/>
                      <w:szCs w:val="18"/>
                    </w:rPr>
                    <w:t>。</w:t>
                  </w:r>
                </w:p>
                <w:p w:rsidR="00C42000" w:rsidRDefault="00C42000" w:rsidP="00C42000">
                  <w:pPr>
                    <w:snapToGrid w:val="0"/>
                    <w:spacing w:line="1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C42000">
                    <w:rPr>
                      <w:rFonts w:ascii="ＭＳ 明朝" w:eastAsia="ＭＳ 明朝" w:hAnsi="ＭＳ 明朝" w:hint="eastAsia"/>
                      <w:sz w:val="18"/>
                      <w:szCs w:val="18"/>
                    </w:rPr>
                    <w:t>機能別リスク該当者割合</w:t>
                  </w:r>
                  <w:r>
                    <w:rPr>
                      <w:rFonts w:ascii="ＭＳ 明朝" w:eastAsia="ＭＳ 明朝" w:hAnsi="ＭＳ 明朝" w:hint="eastAsia"/>
                      <w:sz w:val="18"/>
                      <w:szCs w:val="18"/>
                    </w:rPr>
                    <w:t>は、</w:t>
                  </w:r>
                  <w:r w:rsidRPr="00C42000">
                    <w:rPr>
                      <w:rFonts w:ascii="ＭＳ 明朝" w:eastAsia="ＭＳ 明朝" w:hAnsi="ＭＳ 明朝" w:hint="eastAsia"/>
                      <w:sz w:val="18"/>
                      <w:szCs w:val="18"/>
                    </w:rPr>
                    <w:t>運動器9.9％、閉じこもり15.5％、転倒27.6％、栄養1.0％、口腔20.5％、認知42.6％、うつ38.2％</w:t>
                  </w:r>
                </w:p>
                <w:p w:rsidR="00C42000" w:rsidRP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・現在抱えている傷病については、「認知症」の割合が28.0％と最も高い</w:t>
                  </w:r>
                </w:p>
                <w:p w:rsid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・今後の在宅生活の継続に必要と感じる支援・サービスは「特にない」が最も高いものの、次いで</w:t>
                  </w:r>
                  <w:r w:rsidRPr="00CF5F8A">
                    <w:rPr>
                      <w:rFonts w:asciiTheme="majorEastAsia" w:eastAsiaTheme="majorEastAsia" w:hAnsiTheme="majorEastAsia" w:hint="eastAsia"/>
                      <w:b/>
                      <w:sz w:val="18"/>
                      <w:szCs w:val="18"/>
                    </w:rPr>
                    <w:t>移送サービス（介護・福祉タクシー等）」の割合が17.7％、「外出同行（通院、買い物など）」の割合が13.4％</w:t>
                  </w:r>
                </w:p>
                <w:p w:rsidR="00C42000" w:rsidRPr="00C42000"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・現在の生活を継続していくにあたって、主な介護者の方が不安に感じる介護等は、</w:t>
                  </w:r>
                  <w:r w:rsidRPr="00CF5F8A">
                    <w:rPr>
                      <w:rFonts w:asciiTheme="majorEastAsia" w:eastAsiaTheme="majorEastAsia" w:hAnsiTheme="majorEastAsia" w:hint="eastAsia"/>
                      <w:b/>
                      <w:sz w:val="18"/>
                      <w:szCs w:val="18"/>
                    </w:rPr>
                    <w:t>「認知症状への対応」の割合が17.5％と最も高く、次いで「夜間の排泄」の割合が17.0％、</w:t>
                  </w:r>
                  <w:r w:rsidRPr="00C42000">
                    <w:rPr>
                      <w:rFonts w:ascii="ＭＳ 明朝" w:eastAsia="ＭＳ 明朝" w:hAnsi="ＭＳ 明朝" w:hint="eastAsia"/>
                      <w:sz w:val="18"/>
                      <w:szCs w:val="18"/>
                    </w:rPr>
                    <w:t>「外出の付き添い、送迎等」の割合が16.8％</w:t>
                  </w:r>
                </w:p>
                <w:p w:rsidR="00C42000" w:rsidRPr="00552DBC" w:rsidRDefault="00C42000" w:rsidP="00C42000">
                  <w:pPr>
                    <w:snapToGrid w:val="0"/>
                    <w:spacing w:line="180" w:lineRule="exact"/>
                    <w:ind w:left="180" w:hangingChars="100" w:hanging="180"/>
                    <w:rPr>
                      <w:rFonts w:ascii="ＭＳ 明朝" w:eastAsia="ＭＳ 明朝" w:hAnsi="ＭＳ 明朝"/>
                      <w:sz w:val="18"/>
                      <w:szCs w:val="18"/>
                    </w:rPr>
                  </w:pPr>
                  <w:r w:rsidRPr="00C42000">
                    <w:rPr>
                      <w:rFonts w:ascii="ＭＳ 明朝" w:eastAsia="ＭＳ 明朝" w:hAnsi="ＭＳ 明朝" w:hint="eastAsia"/>
                      <w:sz w:val="18"/>
                      <w:szCs w:val="18"/>
                    </w:rPr>
                    <w:t>・今後も働きながら介護を続けていけるかについて、「問題はあるが、何とか続けていける」の割合が48.6％と最も高く、次いで「続けていくのは、やや難しい」の割合が15.9％</w:t>
                  </w:r>
                </w:p>
              </w:tc>
            </w:tr>
          </w:tbl>
          <w:p w:rsidR="00F20BD2" w:rsidRDefault="00F20BD2" w:rsidP="00AD2AB6"/>
        </w:tc>
      </w:tr>
    </w:tbl>
    <w:p w:rsidR="00F20BD2" w:rsidRDefault="00F20BD2" w:rsidP="00F20BD2">
      <w:pPr>
        <w:snapToGrid w:val="0"/>
        <w:spacing w:line="20" w:lineRule="exact"/>
      </w:pPr>
    </w:p>
    <w:p w:rsidR="00F20BD2" w:rsidRDefault="00F20BD2" w:rsidP="00F20BD2">
      <w:pPr>
        <w:widowControl/>
        <w:spacing w:line="20" w:lineRule="exact"/>
        <w:jc w:val="left"/>
      </w:pPr>
      <w:r>
        <w:br w:type="page"/>
      </w:r>
    </w:p>
    <w:p w:rsidR="00F20BD2" w:rsidRPr="00F20BD2" w:rsidRDefault="00F20BD2" w:rsidP="00F20BD2">
      <w:pPr>
        <w:snapToGrid w:val="0"/>
        <w:spacing w:line="20" w:lineRule="exact"/>
      </w:pPr>
    </w:p>
    <w:p w:rsidR="00666B83" w:rsidRPr="00CC6EF2" w:rsidRDefault="00666B83" w:rsidP="00666B83">
      <w:pPr>
        <w:jc w:val="center"/>
        <w:rPr>
          <w:rFonts w:ascii="Century" w:eastAsia="HG丸ｺﾞｼｯｸM-PRO" w:hAnsi="Century" w:cs="Times New Roman"/>
          <w:sz w:val="52"/>
          <w:szCs w:val="24"/>
        </w:rPr>
      </w:pPr>
      <w:r w:rsidRPr="00CC6EF2">
        <w:rPr>
          <w:rFonts w:ascii="Century" w:eastAsia="HG丸ｺﾞｼｯｸM-PRO" w:hAnsi="Century" w:cs="Times New Roman" w:hint="eastAsia"/>
          <w:sz w:val="52"/>
          <w:szCs w:val="24"/>
        </w:rPr>
        <w:t>地域特性分析からの現状・問題と</w:t>
      </w:r>
      <w:r w:rsidR="00CC6EF2">
        <w:rPr>
          <w:rFonts w:ascii="Century" w:eastAsia="HG丸ｺﾞｼｯｸM-PRO" w:hAnsi="Century" w:cs="Times New Roman" w:hint="eastAsia"/>
          <w:sz w:val="52"/>
          <w:szCs w:val="24"/>
        </w:rPr>
        <w:t>重点</w:t>
      </w:r>
      <w:r w:rsidRPr="00CC6EF2">
        <w:rPr>
          <w:rFonts w:ascii="Century" w:eastAsia="HG丸ｺﾞｼｯｸM-PRO" w:hAnsi="Century" w:cs="Times New Roman" w:hint="eastAsia"/>
          <w:sz w:val="52"/>
          <w:szCs w:val="24"/>
        </w:rPr>
        <w:t>課題の整理</w:t>
      </w:r>
    </w:p>
    <w:p w:rsidR="00960607" w:rsidRDefault="00FC3D93" w:rsidP="00CB1759">
      <w:pPr>
        <w:snapToGrid w:val="0"/>
        <w:spacing w:line="20" w:lineRule="exact"/>
      </w:pPr>
      <w:r>
        <w:rPr>
          <w:noProof/>
        </w:rPr>
        <mc:AlternateContent>
          <mc:Choice Requires="wps">
            <w:drawing>
              <wp:anchor distT="0" distB="0" distL="114300" distR="114300" simplePos="0" relativeHeight="251749376" behindDoc="0" locked="1" layoutInCell="1" allowOverlap="1">
                <wp:simplePos x="0" y="0"/>
                <wp:positionH relativeFrom="column">
                  <wp:posOffset>8822055</wp:posOffset>
                </wp:positionH>
                <wp:positionV relativeFrom="paragraph">
                  <wp:posOffset>4906010</wp:posOffset>
                </wp:positionV>
                <wp:extent cx="836295" cy="762000"/>
                <wp:effectExtent l="7620" t="9525" r="13335" b="9525"/>
                <wp:wrapNone/>
                <wp:docPr id="21"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6295" cy="76200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54"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386.3pt" to="760.5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" strokecolor="#7f7f7f" strokeweight="1pt">
                <v:stroke joinstyle="miter"/>
                <w10:anchorlock/>
              </v:line>
            </w:pict>
          </mc:Fallback>
        </mc:AlternateContent>
      </w:r>
      <w:r>
        <w:rPr>
          <w:noProof/>
        </w:rPr>
        <mc:AlternateContent>
          <mc:Choice Requires="wps">
            <w:drawing>
              <wp:anchor distT="0" distB="0" distL="114300" distR="114300" simplePos="0" relativeHeight="251748352" behindDoc="0" locked="1" layoutInCell="1" allowOverlap="1">
                <wp:simplePos x="0" y="0"/>
                <wp:positionH relativeFrom="column">
                  <wp:posOffset>8804910</wp:posOffset>
                </wp:positionH>
                <wp:positionV relativeFrom="paragraph">
                  <wp:posOffset>2191385</wp:posOffset>
                </wp:positionV>
                <wp:extent cx="853440" cy="3495675"/>
                <wp:effectExtent l="9525" t="9525" r="13335" b="9525"/>
                <wp:wrapNone/>
                <wp:docPr id="20"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3495675"/>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53"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3pt,172.55pt" to="760.5pt,4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" strokecolor="#7f7f7f" strokeweight="1pt">
                <v:stroke joinstyle="miter"/>
                <w10:anchorlock/>
              </v:line>
            </w:pict>
          </mc:Fallback>
        </mc:AlternateContent>
      </w:r>
      <w:r>
        <w:rPr>
          <w:noProof/>
        </w:rPr>
        <mc:AlternateContent>
          <mc:Choice Requires="wps">
            <w:drawing>
              <wp:anchor distT="0" distB="0" distL="114300" distR="114300" simplePos="0" relativeHeight="251747328" behindDoc="0" locked="1" layoutInCell="1" allowOverlap="1">
                <wp:simplePos x="0" y="0"/>
                <wp:positionH relativeFrom="column">
                  <wp:posOffset>8822055</wp:posOffset>
                </wp:positionH>
                <wp:positionV relativeFrom="paragraph">
                  <wp:posOffset>3391535</wp:posOffset>
                </wp:positionV>
                <wp:extent cx="845820" cy="4636770"/>
                <wp:effectExtent l="7620" t="9525" r="13335" b="11430"/>
                <wp:wrapNone/>
                <wp:docPr id="19"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820" cy="463677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52"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267.05pt" to="761.25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" strokecolor="#7f7f7f" strokeweight="1pt">
                <v:stroke joinstyle="miter"/>
                <w10:anchorlock/>
              </v:line>
            </w:pict>
          </mc:Fallback>
        </mc:AlternateContent>
      </w:r>
      <w:r>
        <w:rPr>
          <w:noProof/>
        </w:rPr>
        <mc:AlternateContent>
          <mc:Choice Requires="wps">
            <w:drawing>
              <wp:anchor distT="0" distB="0" distL="114300" distR="114300" simplePos="0" relativeHeight="251746304" behindDoc="0" locked="1" layoutInCell="1" allowOverlap="1">
                <wp:simplePos x="0" y="0"/>
                <wp:positionH relativeFrom="column">
                  <wp:posOffset>8804910</wp:posOffset>
                </wp:positionH>
                <wp:positionV relativeFrom="paragraph">
                  <wp:posOffset>1153160</wp:posOffset>
                </wp:positionV>
                <wp:extent cx="862965" cy="2219325"/>
                <wp:effectExtent l="0" t="0" r="32385" b="28575"/>
                <wp:wrapNone/>
                <wp:docPr id="18" name="直線コネクタ 8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2219325"/>
                        </a:xfrm>
                        <a:prstGeom prst="line">
                          <a:avLst/>
                        </a:prstGeom>
                        <a:noFill/>
                        <a:ln w="1270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8288"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3pt,90.8pt" to="761.2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" strokecolor="#7f7f7f" strokeweight="1pt">
                <v:stroke joinstyle="miter"/>
                <w10:anchorlock/>
              </v:line>
            </w:pict>
          </mc:Fallback>
        </mc:AlternateContent>
      </w:r>
      <w:r>
        <w:rPr>
          <w:noProof/>
        </w:rPr>
        <mc:AlternateContent>
          <mc:Choice Requires="wps">
            <w:drawing>
              <wp:anchor distT="0" distB="0" distL="114300" distR="114300" simplePos="0" relativeHeight="251745280" behindDoc="0" locked="1" layoutInCell="1" allowOverlap="1">
                <wp:simplePos x="0" y="0"/>
                <wp:positionH relativeFrom="column">
                  <wp:posOffset>8804910</wp:posOffset>
                </wp:positionH>
                <wp:positionV relativeFrom="paragraph">
                  <wp:posOffset>2181860</wp:posOffset>
                </wp:positionV>
                <wp:extent cx="862965" cy="1076325"/>
                <wp:effectExtent l="9525" t="9525" r="13335" b="9525"/>
                <wp:wrapNone/>
                <wp:docPr id="17"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1076325"/>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50"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3pt,171.8pt" to="761.25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" strokecolor="#7f7f7f" strokeweight="1pt">
                <v:stroke joinstyle="miter"/>
                <w10:anchorlock/>
              </v:line>
            </w:pict>
          </mc:Fallback>
        </mc:AlternateContent>
      </w:r>
      <w:r>
        <w:rPr>
          <w:noProof/>
        </w:rPr>
        <mc:AlternateContent>
          <mc:Choice Requires="wps">
            <w:drawing>
              <wp:anchor distT="0" distB="0" distL="114300" distR="114300" simplePos="0" relativeHeight="251744256" behindDoc="0" locked="1" layoutInCell="1" allowOverlap="1">
                <wp:simplePos x="0" y="0"/>
                <wp:positionH relativeFrom="column">
                  <wp:posOffset>8804910</wp:posOffset>
                </wp:positionH>
                <wp:positionV relativeFrom="paragraph">
                  <wp:posOffset>4877435</wp:posOffset>
                </wp:positionV>
                <wp:extent cx="862965" cy="3150870"/>
                <wp:effectExtent l="9525" t="9525" r="13335" b="11430"/>
                <wp:wrapNone/>
                <wp:docPr id="16"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315087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47"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3pt,384.05pt" to="761.25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" strokecolor="#7f7f7f" strokeweight="1pt">
                <v:stroke joinstyle="miter"/>
                <w10:anchorlock/>
              </v:line>
            </w:pict>
          </mc:Fallback>
        </mc:AlternateContent>
      </w:r>
      <w:r>
        <w:rPr>
          <w:noProof/>
        </w:rPr>
        <mc:AlternateContent>
          <mc:Choice Requires="wps">
            <w:drawing>
              <wp:anchor distT="0" distB="0" distL="114300" distR="114300" simplePos="0" relativeHeight="251743232" behindDoc="0" locked="1" layoutInCell="1" allowOverlap="1">
                <wp:simplePos x="0" y="0"/>
                <wp:positionH relativeFrom="column">
                  <wp:posOffset>8822055</wp:posOffset>
                </wp:positionH>
                <wp:positionV relativeFrom="paragraph">
                  <wp:posOffset>3220085</wp:posOffset>
                </wp:positionV>
                <wp:extent cx="836295" cy="5057775"/>
                <wp:effectExtent l="0" t="0" r="20955" b="28575"/>
                <wp:wrapNone/>
                <wp:docPr id="15" name="直線コネクタ 8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5057775"/>
                        </a:xfrm>
                        <a:prstGeom prst="line">
                          <a:avLst/>
                        </a:prstGeom>
                        <a:noFill/>
                        <a:ln w="1270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8288"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253.55pt" to="760.5pt,6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" strokecolor="#7f7f7f" strokeweight="1pt">
                <v:stroke joinstyle="miter"/>
                <w10:anchorlock/>
              </v:line>
            </w:pict>
          </mc:Fallback>
        </mc:AlternateContent>
      </w:r>
      <w:r>
        <w:rPr>
          <w:noProof/>
        </w:rPr>
        <mc:AlternateContent>
          <mc:Choice Requires="wps">
            <w:drawing>
              <wp:anchor distT="0" distB="0" distL="114300" distR="114300" simplePos="0" relativeHeight="251742208" behindDoc="0" locked="1" layoutInCell="1" allowOverlap="1">
                <wp:simplePos x="0" y="0"/>
                <wp:positionH relativeFrom="column">
                  <wp:posOffset>8822055</wp:posOffset>
                </wp:positionH>
                <wp:positionV relativeFrom="paragraph">
                  <wp:posOffset>6323330</wp:posOffset>
                </wp:positionV>
                <wp:extent cx="836295" cy="1983105"/>
                <wp:effectExtent l="0" t="0" r="20955" b="17145"/>
                <wp:wrapNone/>
                <wp:docPr id="13" name="直線コネクタ 8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1983105"/>
                        </a:xfrm>
                        <a:prstGeom prst="line">
                          <a:avLst/>
                        </a:prstGeom>
                        <a:noFill/>
                        <a:ln w="1270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8288"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497.9pt" to="760.5pt,6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" strokecolor="#7f7f7f" strokeweight="1pt">
                <v:stroke joinstyle="miter"/>
                <w10:anchorlock/>
              </v:line>
            </w:pict>
          </mc:Fallback>
        </mc:AlternateContent>
      </w:r>
      <w:r>
        <w:rPr>
          <w:noProof/>
        </w:rPr>
        <mc:AlternateContent>
          <mc:Choice Requires="wps">
            <w:drawing>
              <wp:anchor distT="0" distB="0" distL="114300" distR="114300" simplePos="0" relativeHeight="251741184" behindDoc="0" locked="1" layoutInCell="1" allowOverlap="1">
                <wp:simplePos x="0" y="0"/>
                <wp:positionH relativeFrom="column">
                  <wp:posOffset>8822055</wp:posOffset>
                </wp:positionH>
                <wp:positionV relativeFrom="paragraph">
                  <wp:posOffset>8056880</wp:posOffset>
                </wp:positionV>
                <wp:extent cx="836295" cy="230505"/>
                <wp:effectExtent l="0" t="0" r="20955" b="36195"/>
                <wp:wrapNone/>
                <wp:docPr id="12" name="直線コネクタ 8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230505"/>
                        </a:xfrm>
                        <a:prstGeom prst="line">
                          <a:avLst/>
                        </a:prstGeom>
                        <a:noFill/>
                        <a:ln w="1270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828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634.4pt" to="760.5pt,6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" strokecolor="#7f7f7f" strokeweight="1pt">
                <v:stroke joinstyle="miter"/>
                <w10:anchorlock/>
              </v:line>
            </w:pict>
          </mc:Fallback>
        </mc:AlternateContent>
      </w:r>
      <w:r>
        <w:rPr>
          <w:noProof/>
        </w:rPr>
        <mc:AlternateContent>
          <mc:Choice Requires="wps">
            <w:drawing>
              <wp:anchor distT="0" distB="0" distL="114300" distR="114300" simplePos="0" relativeHeight="251740160" behindDoc="0" locked="1" layoutInCell="1" allowOverlap="1">
                <wp:simplePos x="0" y="0"/>
                <wp:positionH relativeFrom="column">
                  <wp:posOffset>8804910</wp:posOffset>
                </wp:positionH>
                <wp:positionV relativeFrom="paragraph">
                  <wp:posOffset>6849110</wp:posOffset>
                </wp:positionV>
                <wp:extent cx="862965" cy="1207770"/>
                <wp:effectExtent l="9525" t="9525" r="13335" b="11430"/>
                <wp:wrapNone/>
                <wp:docPr id="11"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120777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40"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3pt,539.3pt" to="761.25pt,6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" strokecolor="#7f7f7f" strokeweight="1pt">
                <v:stroke joinstyle="miter"/>
                <w10:anchorlock/>
              </v:line>
            </w:pict>
          </mc:Fallback>
        </mc:AlternateContent>
      </w:r>
      <w:r>
        <w:rPr>
          <w:noProof/>
        </w:rPr>
        <mc:AlternateContent>
          <mc:Choice Requires="wps">
            <w:drawing>
              <wp:anchor distT="0" distB="0" distL="114300" distR="114300" simplePos="0" relativeHeight="251739136" behindDoc="0" locked="1" layoutInCell="1" allowOverlap="1">
                <wp:simplePos x="0" y="0"/>
                <wp:positionH relativeFrom="column">
                  <wp:posOffset>8822055</wp:posOffset>
                </wp:positionH>
                <wp:positionV relativeFrom="paragraph">
                  <wp:posOffset>3391535</wp:posOffset>
                </wp:positionV>
                <wp:extent cx="845820" cy="2265045"/>
                <wp:effectExtent l="7620" t="9525" r="13335" b="11430"/>
                <wp:wrapNone/>
                <wp:docPr id="10"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820" cy="2265045"/>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39"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267.05pt" to="761.25pt,4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" strokecolor="#7f7f7f" strokeweight="1pt">
                <v:stroke joinstyle="miter"/>
                <w10:anchorlock/>
              </v:line>
            </w:pict>
          </mc:Fallback>
        </mc:AlternateContent>
      </w:r>
      <w:r>
        <w:rPr>
          <w:noProof/>
        </w:rPr>
        <mc:AlternateContent>
          <mc:Choice Requires="wps">
            <w:drawing>
              <wp:anchor distT="0" distB="0" distL="114300" distR="114300" simplePos="0" relativeHeight="251738112" behindDoc="0" locked="1" layoutInCell="1" allowOverlap="1">
                <wp:simplePos x="0" y="0"/>
                <wp:positionH relativeFrom="column">
                  <wp:posOffset>8804910</wp:posOffset>
                </wp:positionH>
                <wp:positionV relativeFrom="paragraph">
                  <wp:posOffset>2210435</wp:posOffset>
                </wp:positionV>
                <wp:extent cx="862965" cy="5789295"/>
                <wp:effectExtent l="9525" t="9525" r="13335" b="11430"/>
                <wp:wrapNone/>
                <wp:docPr id="9"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5789295"/>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38"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3pt,174.05pt" to="761.25pt,6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" strokecolor="#7f7f7f" strokeweight="1pt">
                <v:stroke joinstyle="miter"/>
                <w10:anchorlock/>
              </v:line>
            </w:pict>
          </mc:Fallback>
        </mc:AlternateContent>
      </w:r>
      <w:r>
        <w:rPr>
          <w:noProof/>
        </w:rPr>
        <mc:AlternateContent>
          <mc:Choice Requires="wps">
            <w:drawing>
              <wp:anchor distT="0" distB="0" distL="114300" distR="114300" simplePos="0" relativeHeight="251737088" behindDoc="0" locked="1" layoutInCell="1" allowOverlap="1">
                <wp:simplePos x="0" y="0"/>
                <wp:positionH relativeFrom="column">
                  <wp:posOffset>8822055</wp:posOffset>
                </wp:positionH>
                <wp:positionV relativeFrom="paragraph">
                  <wp:posOffset>3208655</wp:posOffset>
                </wp:positionV>
                <wp:extent cx="836295" cy="3649980"/>
                <wp:effectExtent l="0" t="0" r="20955" b="26670"/>
                <wp:wrapNone/>
                <wp:docPr id="8" name="直線コネクタ 8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3649980"/>
                        </a:xfrm>
                        <a:prstGeom prst="line">
                          <a:avLst/>
                        </a:prstGeom>
                        <a:noFill/>
                        <a:ln w="1270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828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252.65pt" to="760.5pt,5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" strokecolor="#7f7f7f" strokeweight="1pt">
                <v:stroke joinstyle="miter"/>
                <w10:anchorlock/>
              </v:line>
            </w:pict>
          </mc:Fallback>
        </mc:AlternateContent>
      </w:r>
      <w:r>
        <w:rPr>
          <w:noProof/>
        </w:rPr>
        <mc:AlternateContent>
          <mc:Choice Requires="wps">
            <w:drawing>
              <wp:anchor distT="0" distB="0" distL="114300" distR="114300" simplePos="0" relativeHeight="251736064" behindDoc="0" locked="1" layoutInCell="1" allowOverlap="1">
                <wp:simplePos x="0" y="0"/>
                <wp:positionH relativeFrom="column">
                  <wp:posOffset>8822055</wp:posOffset>
                </wp:positionH>
                <wp:positionV relativeFrom="paragraph">
                  <wp:posOffset>934085</wp:posOffset>
                </wp:positionV>
                <wp:extent cx="845820" cy="2265045"/>
                <wp:effectExtent l="7620" t="9525" r="13335" b="11430"/>
                <wp:wrapNone/>
                <wp:docPr id="7"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820" cy="2265045"/>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36"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65pt,73.55pt" to="761.2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" strokecolor="#7f7f7f" strokeweight="1pt">
                <v:stroke joinstyle="miter"/>
                <w10:anchorlock/>
              </v:line>
            </w:pict>
          </mc:Fallback>
        </mc:AlternateContent>
      </w:r>
      <w:r>
        <w:rPr>
          <w:noProof/>
        </w:rPr>
        <mc:AlternateContent>
          <mc:Choice Requires="wps">
            <w:drawing>
              <wp:anchor distT="0" distB="0" distL="114300" distR="114300" simplePos="0" relativeHeight="251735040" behindDoc="0" locked="1" layoutInCell="1" allowOverlap="1">
                <wp:simplePos x="0" y="0"/>
                <wp:positionH relativeFrom="column">
                  <wp:posOffset>9667875</wp:posOffset>
                </wp:positionH>
                <wp:positionV relativeFrom="paragraph">
                  <wp:posOffset>7835265</wp:posOffset>
                </wp:positionV>
                <wp:extent cx="4005580" cy="907415"/>
                <wp:effectExtent l="5715" t="5080" r="8255" b="11430"/>
                <wp:wrapNone/>
                <wp:docPr id="6"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907415"/>
                        </a:xfrm>
                        <a:prstGeom prst="roundRect">
                          <a:avLst>
                            <a:gd name="adj" fmla="val 4574"/>
                          </a:avLst>
                        </a:prstGeom>
                        <a:solidFill>
                          <a:srgbClr val="CCFFCC"/>
                        </a:solidFill>
                        <a:ln w="9525">
                          <a:solidFill>
                            <a:srgbClr val="000000"/>
                          </a:solidFill>
                          <a:round/>
                          <a:headEnd/>
                          <a:tailEnd/>
                        </a:ln>
                      </wps:spPr>
                      <wps:txbx>
                        <w:txbxContent>
                          <w:p w:rsidR="005B67F0" w:rsidRPr="00AE4983" w:rsidRDefault="00E216A1" w:rsidP="00AE4983">
                            <w:pPr>
                              <w:spacing w:line="3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在宅実態調査では、働きながら介護を続けていくことが難しいと感じている人もおり、</w:t>
                            </w:r>
                            <w:r w:rsidR="005B67F0" w:rsidRPr="005B67F0">
                              <w:rPr>
                                <w:rFonts w:ascii="HG丸ｺﾞｼｯｸM-PRO" w:eastAsia="HG丸ｺﾞｼｯｸM-PRO" w:hAnsi="HG丸ｺﾞｼｯｸM-PRO" w:hint="eastAsia"/>
                                <w:color w:val="000000"/>
                                <w:sz w:val="22"/>
                              </w:rPr>
                              <w:t>介護者の不安を解消して介護離職とならないよう効果的なサービス提供、介護に取り組む家族等への支援の充実を図ることが重要です。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435" o:spid="_x0000_s1026" style="position:absolute;left:0;text-align:left;margin-left:761.25pt;margin-top:616.95pt;width:315.4pt;height:7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" fillcolor="#cfc">
                <v:textbox inset="5.85pt,.7pt,5.85pt,.7pt">
                  <w:txbxContent>
                    <w:p w:rsidR="005B67F0" w:rsidRPr="00AE4983" w:rsidRDefault="00E216A1" w:rsidP="00AE4983">
                      <w:pPr>
                        <w:spacing w:line="3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在宅実態調査では、働きながら介護を続けていくことが難しいと感じている人もおり、</w:t>
                      </w:r>
                      <w:r w:rsidR="005B67F0" w:rsidRPr="005B67F0">
                        <w:rPr>
                          <w:rFonts w:ascii="HG丸ｺﾞｼｯｸM-PRO" w:eastAsia="HG丸ｺﾞｼｯｸM-PRO" w:hAnsi="HG丸ｺﾞｼｯｸM-PRO" w:hint="eastAsia"/>
                          <w:color w:val="000000"/>
                          <w:sz w:val="22"/>
                        </w:rPr>
                        <w:t>介護者の不安を解消して介護離職とならないよう効果的なサービス提供、介護に取り組む家族等への支援の充実を図ることが重要です。</w:t>
                      </w:r>
                    </w:p>
                  </w:txbxContent>
                </v:textbox>
                <w10:anchorlock/>
              </v:roundrect>
            </w:pict>
          </mc:Fallback>
        </mc:AlternateContent>
      </w:r>
      <w:r>
        <w:rPr>
          <w:noProof/>
        </w:rPr>
        <mc:AlternateContent>
          <mc:Choice Requires="wps">
            <w:drawing>
              <wp:anchor distT="0" distB="0" distL="114300" distR="114300" simplePos="0" relativeHeight="251724800" behindDoc="0" locked="1" layoutInCell="1" allowOverlap="1">
                <wp:simplePos x="0" y="0"/>
                <wp:positionH relativeFrom="column">
                  <wp:posOffset>8831580</wp:posOffset>
                </wp:positionH>
                <wp:positionV relativeFrom="paragraph">
                  <wp:posOffset>1141730</wp:posOffset>
                </wp:positionV>
                <wp:extent cx="836295" cy="5774055"/>
                <wp:effectExtent l="0" t="0" r="20955" b="17145"/>
                <wp:wrapNone/>
                <wp:docPr id="8288" name="直線コネクタ 8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5774055"/>
                        </a:xfrm>
                        <a:prstGeom prst="line">
                          <a:avLst/>
                        </a:prstGeom>
                        <a:noFill/>
                        <a:ln w="1270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828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4pt,89.9pt" to="761.25pt,5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" strokecolor="#7f7f7f" strokeweight="1pt">
                <v:stroke joinstyle="miter"/>
                <w10:anchorlock/>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10340975</wp:posOffset>
                </wp:positionH>
                <wp:positionV relativeFrom="paragraph">
                  <wp:posOffset>20320</wp:posOffset>
                </wp:positionV>
                <wp:extent cx="2586355" cy="37020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12" w:rsidRDefault="006E2812" w:rsidP="00960607">
                            <w:pPr>
                              <w:pStyle w:val="Web"/>
                              <w:spacing w:before="43" w:beforeAutospacing="0" w:after="0" w:afterAutospacing="0" w:line="264" w:lineRule="auto"/>
                              <w:jc w:val="center"/>
                              <w:textAlignment w:val="baseline"/>
                              <w:rPr>
                                <w:rFonts w:ascii="HG丸ｺﾞｼｯｸM-PRO" w:eastAsia="HG丸ｺﾞｼｯｸM-PRO" w:hAnsi="HG丸ｺﾞｼｯｸM-PRO"/>
                                <w:kern w:val="2"/>
                              </w:rPr>
                            </w:pPr>
                            <w:r>
                              <w:rPr>
                                <w:rFonts w:ascii="HG丸ｺﾞｼｯｸM-PRO" w:eastAsia="HG丸ｺﾞｼｯｸM-PRO" w:hAnsi="HG丸ｺﾞｼｯｸM-PRO" w:hint="eastAsia"/>
                                <w:kern w:val="2"/>
                              </w:rPr>
                              <w:t>重点課題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814.25pt;margin-top:1.6pt;width:203.65pt;height:2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m92QIAANM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" filled="f" stroked="f">
                <v:textbox>
                  <w:txbxContent>
                    <w:p w:rsidR="006E2812" w:rsidRDefault="006E2812" w:rsidP="00960607">
                      <w:pPr>
                        <w:pStyle w:val="Web"/>
                        <w:spacing w:before="43" w:beforeAutospacing="0" w:after="0" w:afterAutospacing="0" w:line="264" w:lineRule="auto"/>
                        <w:jc w:val="center"/>
                        <w:textAlignment w:val="baseline"/>
                        <w:rPr>
                          <w:rFonts w:ascii="HG丸ｺﾞｼｯｸM-PRO" w:eastAsia="HG丸ｺﾞｼｯｸM-PRO" w:hAnsi="HG丸ｺﾞｼｯｸM-PRO"/>
                          <w:kern w:val="2"/>
                        </w:rPr>
                      </w:pPr>
                      <w:r>
                        <w:rPr>
                          <w:rFonts w:ascii="HG丸ｺﾞｼｯｸM-PRO" w:eastAsia="HG丸ｺﾞｼｯｸM-PRO" w:hAnsi="HG丸ｺﾞｼｯｸM-PRO" w:hint="eastAsia"/>
                          <w:kern w:val="2"/>
                        </w:rPr>
                        <w:t>重点課題</w:t>
                      </w:r>
                    </w:p>
                  </w:txbxContent>
                </v:textbox>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9667875</wp:posOffset>
                </wp:positionH>
                <wp:positionV relativeFrom="paragraph">
                  <wp:posOffset>1682750</wp:posOffset>
                </wp:positionV>
                <wp:extent cx="4005580" cy="1088390"/>
                <wp:effectExtent l="5715" t="5715" r="8255" b="10795"/>
                <wp:wrapNone/>
                <wp:docPr id="5"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1088390"/>
                        </a:xfrm>
                        <a:prstGeom prst="roundRect">
                          <a:avLst>
                            <a:gd name="adj" fmla="val 4574"/>
                          </a:avLst>
                        </a:prstGeom>
                        <a:solidFill>
                          <a:srgbClr val="CCFFCC"/>
                        </a:solidFill>
                        <a:ln w="9525">
                          <a:solidFill>
                            <a:srgbClr val="000000"/>
                          </a:solidFill>
                          <a:round/>
                          <a:headEnd/>
                          <a:tailEnd/>
                        </a:ln>
                      </wps:spPr>
                      <wps:txbx>
                        <w:txbxContent>
                          <w:p w:rsidR="00172073" w:rsidRDefault="00C42000" w:rsidP="00AE4983">
                            <w:pPr>
                              <w:spacing w:line="300" w:lineRule="exact"/>
                              <w:ind w:firstLineChars="100" w:firstLine="220"/>
                              <w:rPr>
                                <w:rFonts w:ascii="HG丸ｺﾞｼｯｸM-PRO" w:eastAsia="HG丸ｺﾞｼｯｸM-PRO" w:hAnsi="HG丸ｺﾞｼｯｸM-PRO"/>
                                <w:color w:val="000000"/>
                                <w:sz w:val="22"/>
                              </w:rPr>
                            </w:pPr>
                            <w:r w:rsidRPr="00C42000">
                              <w:rPr>
                                <w:rFonts w:ascii="HG丸ｺﾞｼｯｸM-PRO" w:eastAsia="HG丸ｺﾞｼｯｸM-PRO" w:hAnsi="HG丸ｺﾞｼｯｸM-PRO" w:hint="eastAsia"/>
                                <w:color w:val="000000"/>
                                <w:sz w:val="22"/>
                              </w:rPr>
                              <w:t>介護予防・日常生活圏域ニーズ調査</w:t>
                            </w:r>
                            <w:r w:rsidR="00172073" w:rsidRPr="00172073">
                              <w:rPr>
                                <w:rFonts w:ascii="HG丸ｺﾞｼｯｸM-PRO" w:eastAsia="HG丸ｺﾞｼｯｸM-PRO" w:hAnsi="HG丸ｺﾞｼｯｸM-PRO" w:hint="eastAsia"/>
                                <w:color w:val="000000"/>
                                <w:sz w:val="22"/>
                              </w:rPr>
                              <w:t>では、</w:t>
                            </w:r>
                            <w:r w:rsidR="006F4303" w:rsidRPr="006F4303">
                              <w:rPr>
                                <w:rFonts w:ascii="HG丸ｺﾞｼｯｸM-PRO" w:eastAsia="HG丸ｺﾞｼｯｸM-PRO" w:hAnsi="HG丸ｺﾞｼｯｸM-PRO" w:hint="eastAsia"/>
                                <w:color w:val="000000"/>
                                <w:sz w:val="22"/>
                              </w:rPr>
                              <w:t>人生の最後を</w:t>
                            </w:r>
                            <w:r w:rsidR="006F4303">
                              <w:rPr>
                                <w:rFonts w:ascii="HG丸ｺﾞｼｯｸM-PRO" w:eastAsia="HG丸ｺﾞｼｯｸM-PRO" w:hAnsi="HG丸ｺﾞｼｯｸM-PRO" w:hint="eastAsia"/>
                                <w:color w:val="000000"/>
                                <w:sz w:val="22"/>
                              </w:rPr>
                              <w:t>自宅で</w:t>
                            </w:r>
                            <w:r w:rsidR="006F4303" w:rsidRPr="006F4303">
                              <w:rPr>
                                <w:rFonts w:ascii="HG丸ｺﾞｼｯｸM-PRO" w:eastAsia="HG丸ｺﾞｼｯｸM-PRO" w:hAnsi="HG丸ｺﾞｼｯｸM-PRO" w:hint="eastAsia"/>
                                <w:color w:val="000000"/>
                                <w:sz w:val="22"/>
                              </w:rPr>
                              <w:t>迎えたいと思う</w:t>
                            </w:r>
                            <w:r w:rsidR="006F4303">
                              <w:rPr>
                                <w:rFonts w:ascii="HG丸ｺﾞｼｯｸM-PRO" w:eastAsia="HG丸ｺﾞｼｯｸM-PRO" w:hAnsi="HG丸ｺﾞｼｯｸM-PRO" w:hint="eastAsia"/>
                                <w:color w:val="000000"/>
                                <w:sz w:val="22"/>
                              </w:rPr>
                              <w:t>人が多く</w:t>
                            </w:r>
                            <w:r w:rsidR="00172073" w:rsidRPr="00172073">
                              <w:rPr>
                                <w:rFonts w:ascii="HG丸ｺﾞｼｯｸM-PRO" w:eastAsia="HG丸ｺﾞｼｯｸM-PRO" w:hAnsi="HG丸ｺﾞｼｯｸM-PRO" w:hint="eastAsia"/>
                                <w:color w:val="000000"/>
                                <w:sz w:val="22"/>
                              </w:rPr>
                              <w:t>、安心して在宅での生活を送ることができるよう、高度急性期医療から在宅医療・介護までの一連のサービス提供体制を一体的に確保していく必要があります。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417" o:spid="_x0000_s1028" style="position:absolute;left:0;text-align:left;margin-left:761.25pt;margin-top:132.5pt;width:315.4pt;height:8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" fillcolor="#cfc">
                <v:textbox inset="5.85pt,.7pt,5.85pt,.7pt">
                  <w:txbxContent>
                    <w:p w:rsidR="00172073" w:rsidRDefault="00C42000" w:rsidP="00AE4983">
                      <w:pPr>
                        <w:spacing w:line="300" w:lineRule="exact"/>
                        <w:ind w:firstLineChars="100" w:firstLine="220"/>
                        <w:rPr>
                          <w:rFonts w:ascii="HG丸ｺﾞｼｯｸM-PRO" w:eastAsia="HG丸ｺﾞｼｯｸM-PRO" w:hAnsi="HG丸ｺﾞｼｯｸM-PRO"/>
                          <w:color w:val="000000"/>
                          <w:sz w:val="22"/>
                        </w:rPr>
                      </w:pPr>
                      <w:r w:rsidRPr="00C42000">
                        <w:rPr>
                          <w:rFonts w:ascii="HG丸ｺﾞｼｯｸM-PRO" w:eastAsia="HG丸ｺﾞｼｯｸM-PRO" w:hAnsi="HG丸ｺﾞｼｯｸM-PRO" w:hint="eastAsia"/>
                          <w:color w:val="000000"/>
                          <w:sz w:val="22"/>
                        </w:rPr>
                        <w:t>介護予防・日常生活圏域ニーズ調査</w:t>
                      </w:r>
                      <w:r w:rsidR="00172073" w:rsidRPr="00172073">
                        <w:rPr>
                          <w:rFonts w:ascii="HG丸ｺﾞｼｯｸM-PRO" w:eastAsia="HG丸ｺﾞｼｯｸM-PRO" w:hAnsi="HG丸ｺﾞｼｯｸM-PRO" w:hint="eastAsia"/>
                          <w:color w:val="000000"/>
                          <w:sz w:val="22"/>
                        </w:rPr>
                        <w:t>では、</w:t>
                      </w:r>
                      <w:r w:rsidR="006F4303" w:rsidRPr="006F4303">
                        <w:rPr>
                          <w:rFonts w:ascii="HG丸ｺﾞｼｯｸM-PRO" w:eastAsia="HG丸ｺﾞｼｯｸM-PRO" w:hAnsi="HG丸ｺﾞｼｯｸM-PRO" w:hint="eastAsia"/>
                          <w:color w:val="000000"/>
                          <w:sz w:val="22"/>
                        </w:rPr>
                        <w:t>人生の最後を</w:t>
                      </w:r>
                      <w:r w:rsidR="006F4303">
                        <w:rPr>
                          <w:rFonts w:ascii="HG丸ｺﾞｼｯｸM-PRO" w:eastAsia="HG丸ｺﾞｼｯｸM-PRO" w:hAnsi="HG丸ｺﾞｼｯｸM-PRO" w:hint="eastAsia"/>
                          <w:color w:val="000000"/>
                          <w:sz w:val="22"/>
                        </w:rPr>
                        <w:t>自宅で</w:t>
                      </w:r>
                      <w:r w:rsidR="006F4303" w:rsidRPr="006F4303">
                        <w:rPr>
                          <w:rFonts w:ascii="HG丸ｺﾞｼｯｸM-PRO" w:eastAsia="HG丸ｺﾞｼｯｸM-PRO" w:hAnsi="HG丸ｺﾞｼｯｸM-PRO" w:hint="eastAsia"/>
                          <w:color w:val="000000"/>
                          <w:sz w:val="22"/>
                        </w:rPr>
                        <w:t>迎えたいと思う</w:t>
                      </w:r>
                      <w:r w:rsidR="006F4303">
                        <w:rPr>
                          <w:rFonts w:ascii="HG丸ｺﾞｼｯｸM-PRO" w:eastAsia="HG丸ｺﾞｼｯｸM-PRO" w:hAnsi="HG丸ｺﾞｼｯｸM-PRO" w:hint="eastAsia"/>
                          <w:color w:val="000000"/>
                          <w:sz w:val="22"/>
                        </w:rPr>
                        <w:t>人が多く</w:t>
                      </w:r>
                      <w:r w:rsidR="00172073" w:rsidRPr="00172073">
                        <w:rPr>
                          <w:rFonts w:ascii="HG丸ｺﾞｼｯｸM-PRO" w:eastAsia="HG丸ｺﾞｼｯｸM-PRO" w:hAnsi="HG丸ｺﾞｼｯｸM-PRO" w:hint="eastAsia"/>
                          <w:color w:val="000000"/>
                          <w:sz w:val="22"/>
                        </w:rPr>
                        <w:t>、安心して在宅での生活を送ることができるよう、高度急性期医療から在宅医療・介護までの一連のサービス提供体制を一体的に確保していく必要があります。</w:t>
                      </w:r>
                    </w:p>
                  </w:txbxContent>
                </v:textbox>
                <w10:anchorlock/>
              </v:roundrect>
            </w:pict>
          </mc:Fallback>
        </mc:AlternateContent>
      </w:r>
      <w:r>
        <w:rPr>
          <w:noProof/>
        </w:rPr>
        <mc:AlternateContent>
          <mc:Choice Requires="wps">
            <w:drawing>
              <wp:anchor distT="0" distB="0" distL="114300" distR="114300" simplePos="0" relativeHeight="251721728" behindDoc="0" locked="1" layoutInCell="1" allowOverlap="1">
                <wp:simplePos x="0" y="0"/>
                <wp:positionH relativeFrom="column">
                  <wp:posOffset>9667875</wp:posOffset>
                </wp:positionH>
                <wp:positionV relativeFrom="paragraph">
                  <wp:posOffset>4150360</wp:posOffset>
                </wp:positionV>
                <wp:extent cx="4005580" cy="1720850"/>
                <wp:effectExtent l="5715" t="6350" r="8255" b="6350"/>
                <wp:wrapNone/>
                <wp:docPr id="4"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1720850"/>
                        </a:xfrm>
                        <a:prstGeom prst="roundRect">
                          <a:avLst>
                            <a:gd name="adj" fmla="val 3065"/>
                          </a:avLst>
                        </a:prstGeom>
                        <a:solidFill>
                          <a:srgbClr val="CCFFCC"/>
                        </a:solidFill>
                        <a:ln w="9525">
                          <a:solidFill>
                            <a:srgbClr val="000000"/>
                          </a:solidFill>
                          <a:round/>
                          <a:headEnd/>
                          <a:tailEnd/>
                        </a:ln>
                      </wps:spPr>
                      <wps:txbx>
                        <w:txbxContent>
                          <w:p w:rsidR="005B67F0" w:rsidRDefault="005B67F0" w:rsidP="006F4303">
                            <w:pPr>
                              <w:spacing w:line="3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要介護（要支援）認定者数は年々増加しています。在宅実態調査では、</w:t>
                            </w:r>
                            <w:r w:rsidRPr="005B67F0">
                              <w:rPr>
                                <w:rFonts w:ascii="HG丸ｺﾞｼｯｸM-PRO" w:eastAsia="HG丸ｺﾞｼｯｸM-PRO" w:hAnsi="HG丸ｺﾞｼｯｸM-PRO" w:hint="eastAsia"/>
                                <w:color w:val="000000"/>
                                <w:sz w:val="22"/>
                              </w:rPr>
                              <w:t>要介護（要支援）認定者</w:t>
                            </w:r>
                            <w:r>
                              <w:rPr>
                                <w:rFonts w:ascii="HG丸ｺﾞｼｯｸM-PRO" w:eastAsia="HG丸ｺﾞｼｯｸM-PRO" w:hAnsi="HG丸ｺﾞｼｯｸM-PRO" w:hint="eastAsia"/>
                                <w:color w:val="000000"/>
                                <w:sz w:val="22"/>
                              </w:rPr>
                              <w:t>の</w:t>
                            </w:r>
                            <w:r w:rsidRPr="005B67F0">
                              <w:rPr>
                                <w:rFonts w:ascii="HG丸ｺﾞｼｯｸM-PRO" w:eastAsia="HG丸ｺﾞｼｯｸM-PRO" w:hAnsi="HG丸ｺﾞｼｯｸM-PRO" w:hint="eastAsia"/>
                                <w:color w:val="000000"/>
                                <w:sz w:val="22"/>
                              </w:rPr>
                              <w:t>現在抱えている傷病に、「認知症」の割合が最も高</w:t>
                            </w:r>
                            <w:r>
                              <w:rPr>
                                <w:rFonts w:ascii="HG丸ｺﾞｼｯｸM-PRO" w:eastAsia="HG丸ｺﾞｼｯｸM-PRO" w:hAnsi="HG丸ｺﾞｼｯｸM-PRO" w:hint="eastAsia"/>
                                <w:color w:val="000000"/>
                                <w:sz w:val="22"/>
                              </w:rPr>
                              <w:t>くなっており、</w:t>
                            </w:r>
                            <w:r w:rsidRPr="005B67F0">
                              <w:rPr>
                                <w:rFonts w:ascii="HG丸ｺﾞｼｯｸM-PRO" w:eastAsia="HG丸ｺﾞｼｯｸM-PRO" w:hAnsi="HG丸ｺﾞｼｯｸM-PRO" w:hint="eastAsia"/>
                                <w:color w:val="000000"/>
                                <w:sz w:val="22"/>
                              </w:rPr>
                              <w:t>主な介護者の方が不安に感じる介護等は、「認知症状への対応」の割合</w:t>
                            </w:r>
                            <w:r>
                              <w:rPr>
                                <w:rFonts w:ascii="HG丸ｺﾞｼｯｸM-PRO" w:eastAsia="HG丸ｺﾞｼｯｸM-PRO" w:hAnsi="HG丸ｺﾞｼｯｸM-PRO" w:hint="eastAsia"/>
                                <w:color w:val="000000"/>
                                <w:sz w:val="22"/>
                              </w:rPr>
                              <w:t>が最も高くなっています。</w:t>
                            </w:r>
                          </w:p>
                          <w:p w:rsidR="00FC050D" w:rsidRPr="00FC050D" w:rsidRDefault="005B67F0" w:rsidP="006F4303">
                            <w:pPr>
                              <w:spacing w:line="3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介護者の</w:t>
                            </w:r>
                            <w:r w:rsidR="00FC050D">
                              <w:rPr>
                                <w:rFonts w:ascii="HG丸ｺﾞｼｯｸM-PRO" w:eastAsia="HG丸ｺﾞｼｯｸM-PRO" w:hAnsi="HG丸ｺﾞｼｯｸM-PRO" w:hint="eastAsia"/>
                                <w:color w:val="000000"/>
                                <w:sz w:val="22"/>
                              </w:rPr>
                              <w:t>今後も認知症高齢者が増加することが予測される中、</w:t>
                            </w:r>
                            <w:r w:rsidR="00FC050D" w:rsidRPr="00FC050D">
                              <w:rPr>
                                <w:rFonts w:ascii="HG丸ｺﾞｼｯｸM-PRO" w:eastAsia="HG丸ｺﾞｼｯｸM-PRO" w:hAnsi="HG丸ｺﾞｼｯｸM-PRO" w:hint="eastAsia"/>
                                <w:color w:val="000000"/>
                                <w:sz w:val="22"/>
                              </w:rPr>
                              <w:t>認知症予防や認知症の早期発見・早期治療、認知症高齢者とその家族への支援体制を強化することが重要です。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416" o:spid="_x0000_s1029" style="position:absolute;left:0;text-align:left;margin-left:761.25pt;margin-top:326.8pt;width:315.4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" fillcolor="#cfc">
                <v:textbox inset="5.85pt,.7pt,5.85pt,.7pt">
                  <w:txbxContent>
                    <w:p w:rsidR="005B67F0" w:rsidRDefault="005B67F0" w:rsidP="006F4303">
                      <w:pPr>
                        <w:spacing w:line="3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要介護（要支援）認定者数は年々増加しています。在宅実態調査では、</w:t>
                      </w:r>
                      <w:r w:rsidRPr="005B67F0">
                        <w:rPr>
                          <w:rFonts w:ascii="HG丸ｺﾞｼｯｸM-PRO" w:eastAsia="HG丸ｺﾞｼｯｸM-PRO" w:hAnsi="HG丸ｺﾞｼｯｸM-PRO" w:hint="eastAsia"/>
                          <w:color w:val="000000"/>
                          <w:sz w:val="22"/>
                        </w:rPr>
                        <w:t>要介護（要支援）認定者</w:t>
                      </w:r>
                      <w:r>
                        <w:rPr>
                          <w:rFonts w:ascii="HG丸ｺﾞｼｯｸM-PRO" w:eastAsia="HG丸ｺﾞｼｯｸM-PRO" w:hAnsi="HG丸ｺﾞｼｯｸM-PRO" w:hint="eastAsia"/>
                          <w:color w:val="000000"/>
                          <w:sz w:val="22"/>
                        </w:rPr>
                        <w:t>の</w:t>
                      </w:r>
                      <w:r w:rsidRPr="005B67F0">
                        <w:rPr>
                          <w:rFonts w:ascii="HG丸ｺﾞｼｯｸM-PRO" w:eastAsia="HG丸ｺﾞｼｯｸM-PRO" w:hAnsi="HG丸ｺﾞｼｯｸM-PRO" w:hint="eastAsia"/>
                          <w:color w:val="000000"/>
                          <w:sz w:val="22"/>
                        </w:rPr>
                        <w:t>現在抱えている傷病に、「認知症」の割合が最も高</w:t>
                      </w:r>
                      <w:r>
                        <w:rPr>
                          <w:rFonts w:ascii="HG丸ｺﾞｼｯｸM-PRO" w:eastAsia="HG丸ｺﾞｼｯｸM-PRO" w:hAnsi="HG丸ｺﾞｼｯｸM-PRO" w:hint="eastAsia"/>
                          <w:color w:val="000000"/>
                          <w:sz w:val="22"/>
                        </w:rPr>
                        <w:t>くなっており、</w:t>
                      </w:r>
                      <w:r w:rsidRPr="005B67F0">
                        <w:rPr>
                          <w:rFonts w:ascii="HG丸ｺﾞｼｯｸM-PRO" w:eastAsia="HG丸ｺﾞｼｯｸM-PRO" w:hAnsi="HG丸ｺﾞｼｯｸM-PRO" w:hint="eastAsia"/>
                          <w:color w:val="000000"/>
                          <w:sz w:val="22"/>
                        </w:rPr>
                        <w:t>主な介護者の方が不安に感じる介護等は、「認知症状への対応」の割合</w:t>
                      </w:r>
                      <w:r>
                        <w:rPr>
                          <w:rFonts w:ascii="HG丸ｺﾞｼｯｸM-PRO" w:eastAsia="HG丸ｺﾞｼｯｸM-PRO" w:hAnsi="HG丸ｺﾞｼｯｸM-PRO" w:hint="eastAsia"/>
                          <w:color w:val="000000"/>
                          <w:sz w:val="22"/>
                        </w:rPr>
                        <w:t>が最も高くなっています。</w:t>
                      </w:r>
                    </w:p>
                    <w:p w:rsidR="00FC050D" w:rsidRPr="00FC050D" w:rsidRDefault="005B67F0" w:rsidP="006F4303">
                      <w:pPr>
                        <w:spacing w:line="3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介護者の</w:t>
                      </w:r>
                      <w:r w:rsidR="00FC050D">
                        <w:rPr>
                          <w:rFonts w:ascii="HG丸ｺﾞｼｯｸM-PRO" w:eastAsia="HG丸ｺﾞｼｯｸM-PRO" w:hAnsi="HG丸ｺﾞｼｯｸM-PRO" w:hint="eastAsia"/>
                          <w:color w:val="000000"/>
                          <w:sz w:val="22"/>
                        </w:rPr>
                        <w:t>今後も認知症高齢者が増加することが予測される中、</w:t>
                      </w:r>
                      <w:r w:rsidR="00FC050D" w:rsidRPr="00FC050D">
                        <w:rPr>
                          <w:rFonts w:ascii="HG丸ｺﾞｼｯｸM-PRO" w:eastAsia="HG丸ｺﾞｼｯｸM-PRO" w:hAnsi="HG丸ｺﾞｼｯｸM-PRO" w:hint="eastAsia"/>
                          <w:color w:val="000000"/>
                          <w:sz w:val="22"/>
                        </w:rPr>
                        <w:t>認知症予防や認知症の早期発見・早期治療、認知症高齢者とその家族への支援体制を強化することが重要です。</w:t>
                      </w:r>
                    </w:p>
                  </w:txbxContent>
                </v:textbox>
                <w10:anchorlock/>
              </v:roundrect>
            </w:pict>
          </mc:Fallback>
        </mc:AlternateContent>
      </w:r>
      <w:r>
        <w:rPr>
          <w:noProof/>
        </w:rPr>
        <mc:AlternateContent>
          <mc:Choice Requires="wps">
            <w:drawing>
              <wp:anchor distT="0" distB="0" distL="114300" distR="114300" simplePos="0" relativeHeight="251716608" behindDoc="0" locked="1" layoutInCell="1" allowOverlap="1">
                <wp:simplePos x="0" y="0"/>
                <wp:positionH relativeFrom="column">
                  <wp:posOffset>9667875</wp:posOffset>
                </wp:positionH>
                <wp:positionV relativeFrom="paragraph">
                  <wp:posOffset>6031230</wp:posOffset>
                </wp:positionV>
                <wp:extent cx="4005580" cy="1644015"/>
                <wp:effectExtent l="5715" t="10795" r="8255" b="12065"/>
                <wp:wrapNone/>
                <wp:docPr id="3"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1644015"/>
                        </a:xfrm>
                        <a:prstGeom prst="roundRect">
                          <a:avLst>
                            <a:gd name="adj" fmla="val 5718"/>
                          </a:avLst>
                        </a:prstGeom>
                        <a:solidFill>
                          <a:srgbClr val="CCFFCC"/>
                        </a:solidFill>
                        <a:ln w="9525">
                          <a:solidFill>
                            <a:srgbClr val="000000"/>
                          </a:solidFill>
                          <a:round/>
                          <a:headEnd/>
                          <a:tailEnd/>
                        </a:ln>
                      </wps:spPr>
                      <wps:txbx>
                        <w:txbxContent>
                          <w:p w:rsidR="00FC050D" w:rsidRPr="00FC050D" w:rsidRDefault="00FC050D" w:rsidP="00FC050D">
                            <w:pPr>
                              <w:spacing w:line="300" w:lineRule="exact"/>
                              <w:ind w:firstLineChars="100" w:firstLine="220"/>
                              <w:rPr>
                                <w:rFonts w:ascii="HG丸ｺﾞｼｯｸM-PRO" w:eastAsia="HG丸ｺﾞｼｯｸM-PRO" w:hAnsi="HG丸ｺﾞｼｯｸM-PRO"/>
                                <w:color w:val="000000"/>
                                <w:sz w:val="22"/>
                              </w:rPr>
                            </w:pPr>
                            <w:r w:rsidRPr="00FC050D">
                              <w:rPr>
                                <w:rFonts w:ascii="HG丸ｺﾞｼｯｸM-PRO" w:eastAsia="HG丸ｺﾞｼｯｸM-PRO" w:hAnsi="HG丸ｺﾞｼｯｸM-PRO" w:hint="eastAsia"/>
                                <w:color w:val="000000"/>
                                <w:sz w:val="22"/>
                              </w:rPr>
                              <w:t>高齢者単身世帯、高齢者のみ世帯や認知症高齢者等、地域で支援を必要とする人が増える中、今後も地域で安心して暮らしていくために、</w:t>
                            </w:r>
                            <w:r w:rsidR="0008799B">
                              <w:rPr>
                                <w:rFonts w:ascii="HG丸ｺﾞｼｯｸM-PRO" w:eastAsia="HG丸ｺﾞｼｯｸM-PRO" w:hAnsi="HG丸ｺﾞｼｯｸM-PRO" w:hint="eastAsia"/>
                                <w:color w:val="000000"/>
                                <w:sz w:val="22"/>
                              </w:rPr>
                              <w:t>必要な支援のニーズを把握するとともに</w:t>
                            </w:r>
                            <w:r w:rsidRPr="00FC050D">
                              <w:rPr>
                                <w:rFonts w:ascii="HG丸ｺﾞｼｯｸM-PRO" w:eastAsia="HG丸ｺﾞｼｯｸM-PRO" w:hAnsi="HG丸ｺﾞｼｯｸM-PRO" w:hint="eastAsia"/>
                                <w:color w:val="000000"/>
                                <w:sz w:val="22"/>
                              </w:rPr>
                              <w:t>見守り・支援体制を強化していく必要があります。</w:t>
                            </w:r>
                          </w:p>
                          <w:p w:rsidR="006E2812" w:rsidRPr="00FC050D" w:rsidRDefault="00FC050D" w:rsidP="00FC050D">
                            <w:pPr>
                              <w:spacing w:line="300" w:lineRule="exact"/>
                              <w:ind w:firstLineChars="100" w:firstLine="220"/>
                              <w:rPr>
                                <w:rFonts w:ascii="HG丸ｺﾞｼｯｸM-PRO" w:eastAsia="HG丸ｺﾞｼｯｸM-PRO" w:hAnsi="HG丸ｺﾞｼｯｸM-PRO"/>
                                <w:color w:val="000000"/>
                                <w:sz w:val="22"/>
                              </w:rPr>
                            </w:pPr>
                            <w:r w:rsidRPr="00FC050D">
                              <w:rPr>
                                <w:rFonts w:ascii="HG丸ｺﾞｼｯｸM-PRO" w:eastAsia="HG丸ｺﾞｼｯｸM-PRO" w:hAnsi="HG丸ｺﾞｼｯｸM-PRO" w:hint="eastAsia"/>
                                <w:color w:val="000000"/>
                                <w:sz w:val="22"/>
                              </w:rPr>
                              <w:t>また、団塊の世代等、元気な高齢者が多い現状の中で、地域</w:t>
                            </w:r>
                            <w:r w:rsidR="0008799B">
                              <w:rPr>
                                <w:rFonts w:ascii="HG丸ｺﾞｼｯｸM-PRO" w:eastAsia="HG丸ｺﾞｼｯｸM-PRO" w:hAnsi="HG丸ｺﾞｼｯｸM-PRO" w:hint="eastAsia"/>
                                <w:color w:val="000000"/>
                                <w:sz w:val="22"/>
                              </w:rPr>
                              <w:t>での</w:t>
                            </w:r>
                            <w:r w:rsidR="00E216A1">
                              <w:rPr>
                                <w:rFonts w:ascii="HG丸ｺﾞｼｯｸM-PRO" w:eastAsia="HG丸ｺﾞｼｯｸM-PRO" w:hAnsi="HG丸ｺﾞｼｯｸM-PRO" w:hint="eastAsia"/>
                                <w:color w:val="000000"/>
                                <w:sz w:val="22"/>
                              </w:rPr>
                              <w:t>健康づくり活動や</w:t>
                            </w:r>
                            <w:r w:rsidR="00E216A1" w:rsidRPr="00E216A1">
                              <w:rPr>
                                <w:rFonts w:ascii="HG丸ｺﾞｼｯｸM-PRO" w:eastAsia="HG丸ｺﾞｼｯｸM-PRO" w:hAnsi="HG丸ｺﾞｼｯｸM-PRO" w:hint="eastAsia"/>
                                <w:color w:val="000000"/>
                                <w:sz w:val="22"/>
                              </w:rPr>
                              <w:t>ふれあいデイサービス</w:t>
                            </w:r>
                            <w:r w:rsidR="00E216A1">
                              <w:rPr>
                                <w:rFonts w:ascii="HG丸ｺﾞｼｯｸM-PRO" w:eastAsia="HG丸ｺﾞｼｯｸM-PRO" w:hAnsi="HG丸ｺﾞｼｯｸM-PRO" w:hint="eastAsia"/>
                                <w:color w:val="000000"/>
                                <w:sz w:val="22"/>
                              </w:rPr>
                              <w:t>等の</w:t>
                            </w:r>
                            <w:r w:rsidRPr="00FC050D">
                              <w:rPr>
                                <w:rFonts w:ascii="HG丸ｺﾞｼｯｸM-PRO" w:eastAsia="HG丸ｺﾞｼｯｸM-PRO" w:hAnsi="HG丸ｺﾞｼｯｸM-PRO" w:hint="eastAsia"/>
                                <w:color w:val="000000"/>
                                <w:sz w:val="22"/>
                              </w:rPr>
                              <w:t>活動</w:t>
                            </w:r>
                            <w:r w:rsidR="00E216A1">
                              <w:rPr>
                                <w:rFonts w:ascii="HG丸ｺﾞｼｯｸM-PRO" w:eastAsia="HG丸ｺﾞｼｯｸM-PRO" w:hAnsi="HG丸ｺﾞｼｯｸM-PRO" w:hint="eastAsia"/>
                                <w:color w:val="000000"/>
                                <w:sz w:val="22"/>
                              </w:rPr>
                              <w:t>を通じて</w:t>
                            </w:r>
                            <w:r w:rsidRPr="00FC050D">
                              <w:rPr>
                                <w:rFonts w:ascii="HG丸ｺﾞｼｯｸM-PRO" w:eastAsia="HG丸ｺﾞｼｯｸM-PRO" w:hAnsi="HG丸ｺﾞｼｯｸM-PRO" w:hint="eastAsia"/>
                                <w:color w:val="000000"/>
                                <w:sz w:val="22"/>
                              </w:rPr>
                              <w:t>、元気な高齢者が担い手として活躍できる仕組みづくりを行うことが重要です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380" o:spid="_x0000_s1030" style="position:absolute;left:0;text-align:left;margin-left:761.25pt;margin-top:474.9pt;width:315.4pt;height:12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37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" fillcolor="#cfc">
                <v:textbox inset="5.85pt,.7pt,5.85pt,.7pt">
                  <w:txbxContent>
                    <w:p w:rsidR="00FC050D" w:rsidRPr="00FC050D" w:rsidRDefault="00FC050D" w:rsidP="00FC050D">
                      <w:pPr>
                        <w:spacing w:line="300" w:lineRule="exact"/>
                        <w:ind w:firstLineChars="100" w:firstLine="220"/>
                        <w:rPr>
                          <w:rFonts w:ascii="HG丸ｺﾞｼｯｸM-PRO" w:eastAsia="HG丸ｺﾞｼｯｸM-PRO" w:hAnsi="HG丸ｺﾞｼｯｸM-PRO"/>
                          <w:color w:val="000000"/>
                          <w:sz w:val="22"/>
                        </w:rPr>
                      </w:pPr>
                      <w:r w:rsidRPr="00FC050D">
                        <w:rPr>
                          <w:rFonts w:ascii="HG丸ｺﾞｼｯｸM-PRO" w:eastAsia="HG丸ｺﾞｼｯｸM-PRO" w:hAnsi="HG丸ｺﾞｼｯｸM-PRO" w:hint="eastAsia"/>
                          <w:color w:val="000000"/>
                          <w:sz w:val="22"/>
                        </w:rPr>
                        <w:t>高齢者単身世帯、高齢者のみ世帯や認知症高齢者等、地域で支援を必要とする人が増える中、今後も地域で安心して暮らしていくために、</w:t>
                      </w:r>
                      <w:r w:rsidR="0008799B">
                        <w:rPr>
                          <w:rFonts w:ascii="HG丸ｺﾞｼｯｸM-PRO" w:eastAsia="HG丸ｺﾞｼｯｸM-PRO" w:hAnsi="HG丸ｺﾞｼｯｸM-PRO" w:hint="eastAsia"/>
                          <w:color w:val="000000"/>
                          <w:sz w:val="22"/>
                        </w:rPr>
                        <w:t>必要な支援のニーズを把握するとともに</w:t>
                      </w:r>
                      <w:r w:rsidRPr="00FC050D">
                        <w:rPr>
                          <w:rFonts w:ascii="HG丸ｺﾞｼｯｸM-PRO" w:eastAsia="HG丸ｺﾞｼｯｸM-PRO" w:hAnsi="HG丸ｺﾞｼｯｸM-PRO" w:hint="eastAsia"/>
                          <w:color w:val="000000"/>
                          <w:sz w:val="22"/>
                        </w:rPr>
                        <w:t>見守り・支援体制を強化していく必要があります。</w:t>
                      </w:r>
                    </w:p>
                    <w:p w:rsidR="006E2812" w:rsidRPr="00FC050D" w:rsidRDefault="00FC050D" w:rsidP="00FC050D">
                      <w:pPr>
                        <w:spacing w:line="300" w:lineRule="exact"/>
                        <w:ind w:firstLineChars="100" w:firstLine="220"/>
                        <w:rPr>
                          <w:rFonts w:ascii="HG丸ｺﾞｼｯｸM-PRO" w:eastAsia="HG丸ｺﾞｼｯｸM-PRO" w:hAnsi="HG丸ｺﾞｼｯｸM-PRO"/>
                          <w:color w:val="000000"/>
                          <w:sz w:val="22"/>
                        </w:rPr>
                      </w:pPr>
                      <w:r w:rsidRPr="00FC050D">
                        <w:rPr>
                          <w:rFonts w:ascii="HG丸ｺﾞｼｯｸM-PRO" w:eastAsia="HG丸ｺﾞｼｯｸM-PRO" w:hAnsi="HG丸ｺﾞｼｯｸM-PRO" w:hint="eastAsia"/>
                          <w:color w:val="000000"/>
                          <w:sz w:val="22"/>
                        </w:rPr>
                        <w:t>また、団塊の世代等、元気な高齢者が多い現状の中で、地域</w:t>
                      </w:r>
                      <w:r w:rsidR="0008799B">
                        <w:rPr>
                          <w:rFonts w:ascii="HG丸ｺﾞｼｯｸM-PRO" w:eastAsia="HG丸ｺﾞｼｯｸM-PRO" w:hAnsi="HG丸ｺﾞｼｯｸM-PRO" w:hint="eastAsia"/>
                          <w:color w:val="000000"/>
                          <w:sz w:val="22"/>
                        </w:rPr>
                        <w:t>での</w:t>
                      </w:r>
                      <w:r w:rsidR="00E216A1">
                        <w:rPr>
                          <w:rFonts w:ascii="HG丸ｺﾞｼｯｸM-PRO" w:eastAsia="HG丸ｺﾞｼｯｸM-PRO" w:hAnsi="HG丸ｺﾞｼｯｸM-PRO" w:hint="eastAsia"/>
                          <w:color w:val="000000"/>
                          <w:sz w:val="22"/>
                        </w:rPr>
                        <w:t>健康づくり活動や</w:t>
                      </w:r>
                      <w:r w:rsidR="00E216A1" w:rsidRPr="00E216A1">
                        <w:rPr>
                          <w:rFonts w:ascii="HG丸ｺﾞｼｯｸM-PRO" w:eastAsia="HG丸ｺﾞｼｯｸM-PRO" w:hAnsi="HG丸ｺﾞｼｯｸM-PRO" w:hint="eastAsia"/>
                          <w:color w:val="000000"/>
                          <w:sz w:val="22"/>
                        </w:rPr>
                        <w:t>ふれあいデイサービス</w:t>
                      </w:r>
                      <w:r w:rsidR="00E216A1">
                        <w:rPr>
                          <w:rFonts w:ascii="HG丸ｺﾞｼｯｸM-PRO" w:eastAsia="HG丸ｺﾞｼｯｸM-PRO" w:hAnsi="HG丸ｺﾞｼｯｸM-PRO" w:hint="eastAsia"/>
                          <w:color w:val="000000"/>
                          <w:sz w:val="22"/>
                        </w:rPr>
                        <w:t>等の</w:t>
                      </w:r>
                      <w:r w:rsidRPr="00FC050D">
                        <w:rPr>
                          <w:rFonts w:ascii="HG丸ｺﾞｼｯｸM-PRO" w:eastAsia="HG丸ｺﾞｼｯｸM-PRO" w:hAnsi="HG丸ｺﾞｼｯｸM-PRO" w:hint="eastAsia"/>
                          <w:color w:val="000000"/>
                          <w:sz w:val="22"/>
                        </w:rPr>
                        <w:t>活動</w:t>
                      </w:r>
                      <w:r w:rsidR="00E216A1">
                        <w:rPr>
                          <w:rFonts w:ascii="HG丸ｺﾞｼｯｸM-PRO" w:eastAsia="HG丸ｺﾞｼｯｸM-PRO" w:hAnsi="HG丸ｺﾞｼｯｸM-PRO" w:hint="eastAsia"/>
                          <w:color w:val="000000"/>
                          <w:sz w:val="22"/>
                        </w:rPr>
                        <w:t>を通じて</w:t>
                      </w:r>
                      <w:r w:rsidRPr="00FC050D">
                        <w:rPr>
                          <w:rFonts w:ascii="HG丸ｺﾞｼｯｸM-PRO" w:eastAsia="HG丸ｺﾞｼｯｸM-PRO" w:hAnsi="HG丸ｺﾞｼｯｸM-PRO" w:hint="eastAsia"/>
                          <w:color w:val="000000"/>
                          <w:sz w:val="22"/>
                        </w:rPr>
                        <w:t>、元気な高齢者が担い手として活躍できる仕組みづくりを行うことが重要です</w:t>
                      </w:r>
                    </w:p>
                  </w:txbxContent>
                </v:textbox>
                <w10:anchorlock/>
              </v:roundrect>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column">
                  <wp:posOffset>9667875</wp:posOffset>
                </wp:positionH>
                <wp:positionV relativeFrom="paragraph">
                  <wp:posOffset>2931160</wp:posOffset>
                </wp:positionV>
                <wp:extent cx="4005580" cy="1059815"/>
                <wp:effectExtent l="5715" t="6350" r="8255" b="10160"/>
                <wp:wrapNone/>
                <wp:docPr id="2"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1059815"/>
                        </a:xfrm>
                        <a:prstGeom prst="roundRect">
                          <a:avLst>
                            <a:gd name="adj" fmla="val 4574"/>
                          </a:avLst>
                        </a:prstGeom>
                        <a:solidFill>
                          <a:srgbClr val="CCFFCC"/>
                        </a:solidFill>
                        <a:ln w="9525">
                          <a:solidFill>
                            <a:srgbClr val="000000"/>
                          </a:solidFill>
                          <a:round/>
                          <a:headEnd/>
                          <a:tailEnd/>
                        </a:ln>
                      </wps:spPr>
                      <wps:txbx>
                        <w:txbxContent>
                          <w:p w:rsidR="006E2812" w:rsidRDefault="0008799B" w:rsidP="00AE4983">
                            <w:pPr>
                              <w:spacing w:line="300" w:lineRule="exact"/>
                              <w:ind w:firstLineChars="100" w:firstLine="220"/>
                              <w:rPr>
                                <w:rFonts w:ascii="HG丸ｺﾞｼｯｸM-PRO" w:eastAsia="HG丸ｺﾞｼｯｸM-PRO" w:hAnsi="HG丸ｺﾞｼｯｸM-PRO"/>
                                <w:color w:val="000000"/>
                                <w:sz w:val="22"/>
                              </w:rPr>
                            </w:pPr>
                            <w:r w:rsidRPr="0008799B">
                              <w:rPr>
                                <w:rFonts w:ascii="HG丸ｺﾞｼｯｸM-PRO" w:eastAsia="HG丸ｺﾞｼｯｸM-PRO" w:hAnsi="HG丸ｺﾞｼｯｸM-PRO" w:hint="eastAsia"/>
                                <w:color w:val="000000"/>
                                <w:sz w:val="22"/>
                              </w:rPr>
                              <w:t>現在治療中、または後遺症のある病気は高血圧が最も高く</w:t>
                            </w:r>
                            <w:r>
                              <w:rPr>
                                <w:rFonts w:ascii="HG丸ｺﾞｼｯｸM-PRO" w:eastAsia="HG丸ｺﾞｼｯｸM-PRO" w:hAnsi="HG丸ｺﾞｼｯｸM-PRO" w:hint="eastAsia"/>
                                <w:color w:val="000000"/>
                                <w:sz w:val="22"/>
                              </w:rPr>
                              <w:t>なっており、高血圧が重症化すると</w:t>
                            </w:r>
                            <w:r w:rsidR="006F4303">
                              <w:rPr>
                                <w:rFonts w:ascii="HG丸ｺﾞｼｯｸM-PRO" w:eastAsia="HG丸ｺﾞｼｯｸM-PRO" w:hAnsi="HG丸ｺﾞｼｯｸM-PRO" w:hint="eastAsia"/>
                                <w:color w:val="000000"/>
                                <w:sz w:val="22"/>
                              </w:rPr>
                              <w:t>脳血管疾患</w:t>
                            </w:r>
                            <w:r>
                              <w:rPr>
                                <w:rFonts w:ascii="HG丸ｺﾞｼｯｸM-PRO" w:eastAsia="HG丸ｺﾞｼｯｸM-PRO" w:hAnsi="HG丸ｺﾞｼｯｸM-PRO" w:hint="eastAsia"/>
                                <w:color w:val="000000"/>
                                <w:sz w:val="22"/>
                              </w:rPr>
                              <w:t>等の生活習慣病や介護を必要とする状態になる場合があります。</w:t>
                            </w:r>
                          </w:p>
                          <w:p w:rsidR="0008799B" w:rsidRPr="00AE4983" w:rsidRDefault="0008799B" w:rsidP="00AE4983">
                            <w:pPr>
                              <w:spacing w:line="300" w:lineRule="exact"/>
                              <w:ind w:firstLineChars="100" w:firstLine="220"/>
                              <w:rPr>
                                <w:rFonts w:ascii="HG丸ｺﾞｼｯｸM-PRO" w:eastAsia="HG丸ｺﾞｼｯｸM-PRO" w:hAnsi="HG丸ｺﾞｼｯｸM-PRO"/>
                                <w:color w:val="000000"/>
                                <w:sz w:val="22"/>
                              </w:rPr>
                            </w:pPr>
                            <w:r w:rsidRPr="0008799B">
                              <w:rPr>
                                <w:rFonts w:ascii="HG丸ｺﾞｼｯｸM-PRO" w:eastAsia="HG丸ｺﾞｼｯｸM-PRO" w:hAnsi="HG丸ｺﾞｼｯｸM-PRO" w:hint="eastAsia"/>
                                <w:color w:val="000000"/>
                                <w:sz w:val="22"/>
                              </w:rPr>
                              <w:t>健康寿命の延伸に向け、健康づくりを促進するとともに、介護予防・重症化予防を推進していく必要があります。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19" o:spid="_x0000_s1031" style="position:absolute;left:0;text-align:left;margin-left:761.25pt;margin-top:230.8pt;width:315.4pt;height: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" fillcolor="#cfc">
                <v:textbox inset="5.85pt,.7pt,5.85pt,.7pt">
                  <w:txbxContent>
                    <w:p w:rsidR="006E2812" w:rsidRDefault="0008799B" w:rsidP="00AE4983">
                      <w:pPr>
                        <w:spacing w:line="300" w:lineRule="exact"/>
                        <w:ind w:firstLineChars="100" w:firstLine="220"/>
                        <w:rPr>
                          <w:rFonts w:ascii="HG丸ｺﾞｼｯｸM-PRO" w:eastAsia="HG丸ｺﾞｼｯｸM-PRO" w:hAnsi="HG丸ｺﾞｼｯｸM-PRO"/>
                          <w:color w:val="000000"/>
                          <w:sz w:val="22"/>
                        </w:rPr>
                      </w:pPr>
                      <w:r w:rsidRPr="0008799B">
                        <w:rPr>
                          <w:rFonts w:ascii="HG丸ｺﾞｼｯｸM-PRO" w:eastAsia="HG丸ｺﾞｼｯｸM-PRO" w:hAnsi="HG丸ｺﾞｼｯｸM-PRO" w:hint="eastAsia"/>
                          <w:color w:val="000000"/>
                          <w:sz w:val="22"/>
                        </w:rPr>
                        <w:t>現在治療中、または後遺症のある病気は高血圧が最も高く</w:t>
                      </w:r>
                      <w:r>
                        <w:rPr>
                          <w:rFonts w:ascii="HG丸ｺﾞｼｯｸM-PRO" w:eastAsia="HG丸ｺﾞｼｯｸM-PRO" w:hAnsi="HG丸ｺﾞｼｯｸM-PRO" w:hint="eastAsia"/>
                          <w:color w:val="000000"/>
                          <w:sz w:val="22"/>
                        </w:rPr>
                        <w:t>なっており、高血圧が重症化すると</w:t>
                      </w:r>
                      <w:r w:rsidR="006F4303">
                        <w:rPr>
                          <w:rFonts w:ascii="HG丸ｺﾞｼｯｸM-PRO" w:eastAsia="HG丸ｺﾞｼｯｸM-PRO" w:hAnsi="HG丸ｺﾞｼｯｸM-PRO" w:hint="eastAsia"/>
                          <w:color w:val="000000"/>
                          <w:sz w:val="22"/>
                        </w:rPr>
                        <w:t>脳血管疾患</w:t>
                      </w:r>
                      <w:r>
                        <w:rPr>
                          <w:rFonts w:ascii="HG丸ｺﾞｼｯｸM-PRO" w:eastAsia="HG丸ｺﾞｼｯｸM-PRO" w:hAnsi="HG丸ｺﾞｼｯｸM-PRO" w:hint="eastAsia"/>
                          <w:color w:val="000000"/>
                          <w:sz w:val="22"/>
                        </w:rPr>
                        <w:t>等の生活習慣病や介護を必要とする状態になる場合があります。</w:t>
                      </w:r>
                    </w:p>
                    <w:p w:rsidR="0008799B" w:rsidRPr="00AE4983" w:rsidRDefault="0008799B" w:rsidP="00AE4983">
                      <w:pPr>
                        <w:spacing w:line="300" w:lineRule="exact"/>
                        <w:ind w:firstLineChars="100" w:firstLine="220"/>
                        <w:rPr>
                          <w:rFonts w:ascii="HG丸ｺﾞｼｯｸM-PRO" w:eastAsia="HG丸ｺﾞｼｯｸM-PRO" w:hAnsi="HG丸ｺﾞｼｯｸM-PRO"/>
                          <w:color w:val="000000"/>
                          <w:sz w:val="22"/>
                        </w:rPr>
                      </w:pPr>
                      <w:r w:rsidRPr="0008799B">
                        <w:rPr>
                          <w:rFonts w:ascii="HG丸ｺﾞｼｯｸM-PRO" w:eastAsia="HG丸ｺﾞｼｯｸM-PRO" w:hAnsi="HG丸ｺﾞｼｯｸM-PRO" w:hint="eastAsia"/>
                          <w:color w:val="000000"/>
                          <w:sz w:val="22"/>
                        </w:rPr>
                        <w:t>健康寿命の延伸に向け、健康づくりを促進するとともに、介護予防・重症化予防を推進していく必要があります。</w:t>
                      </w:r>
                    </w:p>
                  </w:txbxContent>
                </v:textbox>
                <w10:anchorlock/>
              </v:roundrect>
            </w:pict>
          </mc:Fallback>
        </mc:AlternateContent>
      </w:r>
      <w:r>
        <w:rPr>
          <w:noProof/>
        </w:rPr>
        <mc:AlternateContent>
          <mc:Choice Requires="wps">
            <w:drawing>
              <wp:anchor distT="0" distB="0" distL="114300" distR="114300" simplePos="0" relativeHeight="251646976" behindDoc="0" locked="1" layoutInCell="1" allowOverlap="1">
                <wp:simplePos x="0" y="0"/>
                <wp:positionH relativeFrom="column">
                  <wp:posOffset>9667875</wp:posOffset>
                </wp:positionH>
                <wp:positionV relativeFrom="paragraph">
                  <wp:posOffset>401955</wp:posOffset>
                </wp:positionV>
                <wp:extent cx="4005580" cy="1121410"/>
                <wp:effectExtent l="5715" t="10795" r="8255" b="10795"/>
                <wp:wrapNone/>
                <wp:docPr id="1"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1121410"/>
                        </a:xfrm>
                        <a:prstGeom prst="roundRect">
                          <a:avLst>
                            <a:gd name="adj" fmla="val 5833"/>
                          </a:avLst>
                        </a:prstGeom>
                        <a:solidFill>
                          <a:srgbClr val="CCFFCC"/>
                        </a:solidFill>
                        <a:ln w="9525">
                          <a:solidFill>
                            <a:srgbClr val="000000"/>
                          </a:solidFill>
                          <a:round/>
                          <a:headEnd/>
                          <a:tailEnd/>
                        </a:ln>
                      </wps:spPr>
                      <wps:txbx>
                        <w:txbxContent>
                          <w:p w:rsidR="00026BAE" w:rsidRPr="005B67F0" w:rsidRDefault="00786B53" w:rsidP="00026BAE">
                            <w:pPr>
                              <w:spacing w:line="300" w:lineRule="exact"/>
                              <w:ind w:firstLineChars="100" w:firstLine="220"/>
                              <w:rPr>
                                <w:rFonts w:ascii="HG丸ｺﾞｼｯｸM-PRO" w:eastAsia="HG丸ｺﾞｼｯｸM-PRO" w:hAnsi="HG丸ｺﾞｼｯｸM-PRO"/>
                                <w:sz w:val="22"/>
                              </w:rPr>
                            </w:pPr>
                            <w:r w:rsidRPr="005B67F0">
                              <w:rPr>
                                <w:rFonts w:ascii="HG丸ｺﾞｼｯｸM-PRO" w:eastAsia="HG丸ｺﾞｼｯｸM-PRO" w:hAnsi="HG丸ｺﾞｼｯｸM-PRO" w:hint="eastAsia"/>
                                <w:sz w:val="22"/>
                              </w:rPr>
                              <w:t>年々、高齢者人口が増加し、要介護</w:t>
                            </w:r>
                            <w:r w:rsidR="00C42000" w:rsidRPr="005B67F0">
                              <w:rPr>
                                <w:rFonts w:ascii="HG丸ｺﾞｼｯｸM-PRO" w:eastAsia="HG丸ｺﾞｼｯｸM-PRO" w:hAnsi="HG丸ｺﾞｼｯｸM-PRO" w:hint="eastAsia"/>
                                <w:sz w:val="22"/>
                              </w:rPr>
                              <w:t>（要支援）</w:t>
                            </w:r>
                            <w:r w:rsidRPr="005B67F0">
                              <w:rPr>
                                <w:rFonts w:ascii="HG丸ｺﾞｼｯｸM-PRO" w:eastAsia="HG丸ｺﾞｼｯｸM-PRO" w:hAnsi="HG丸ｺﾞｼｯｸM-PRO" w:hint="eastAsia"/>
                                <w:sz w:val="22"/>
                              </w:rPr>
                              <w:t>認定者や認知症高齢者</w:t>
                            </w:r>
                            <w:r w:rsidR="00C42000" w:rsidRPr="005B67F0">
                              <w:rPr>
                                <w:rFonts w:ascii="HG丸ｺﾞｼｯｸM-PRO" w:eastAsia="HG丸ｺﾞｼｯｸM-PRO" w:hAnsi="HG丸ｺﾞｼｯｸM-PRO" w:hint="eastAsia"/>
                                <w:sz w:val="22"/>
                              </w:rPr>
                              <w:t>が</w:t>
                            </w:r>
                            <w:r w:rsidRPr="005B67F0">
                              <w:rPr>
                                <w:rFonts w:ascii="HG丸ｺﾞｼｯｸM-PRO" w:eastAsia="HG丸ｺﾞｼｯｸM-PRO" w:hAnsi="HG丸ｺﾞｼｯｸM-PRO" w:hint="eastAsia"/>
                                <w:sz w:val="22"/>
                              </w:rPr>
                              <w:t>増加する中、住み慣れた地域で在宅生活をしていくため、医療・介護・予防・住まい・生活支援を一体的に提供する地域包括ケアシステム</w:t>
                            </w:r>
                            <w:r w:rsidR="00026BAE" w:rsidRPr="005B67F0">
                              <w:rPr>
                                <w:rFonts w:ascii="HG丸ｺﾞｼｯｸM-PRO" w:eastAsia="HG丸ｺﾞｼｯｸM-PRO" w:hAnsi="HG丸ｺﾞｼｯｸM-PRO" w:hint="eastAsia"/>
                                <w:sz w:val="22"/>
                              </w:rPr>
                              <w:t>を</w:t>
                            </w:r>
                            <w:r w:rsidRPr="005B67F0">
                              <w:rPr>
                                <w:rFonts w:ascii="HG丸ｺﾞｼｯｸM-PRO" w:eastAsia="HG丸ｺﾞｼｯｸM-PRO" w:hAnsi="HG丸ｺﾞｼｯｸM-PRO" w:hint="eastAsia"/>
                                <w:sz w:val="22"/>
                              </w:rPr>
                              <w:t>深化・推進</w:t>
                            </w:r>
                            <w:r w:rsidR="00026BAE" w:rsidRPr="005B67F0">
                              <w:rPr>
                                <w:rFonts w:ascii="HG丸ｺﾞｼｯｸM-PRO" w:eastAsia="HG丸ｺﾞｼｯｸM-PRO" w:hAnsi="HG丸ｺﾞｼｯｸM-PRO" w:hint="eastAsia"/>
                                <w:sz w:val="22"/>
                              </w:rPr>
                              <w:t>していく</w:t>
                            </w:r>
                            <w:r w:rsidR="005B67F0" w:rsidRPr="005B67F0">
                              <w:rPr>
                                <w:rFonts w:ascii="HG丸ｺﾞｼｯｸM-PRO" w:eastAsia="HG丸ｺﾞｼｯｸM-PRO" w:hAnsi="HG丸ｺﾞｼｯｸM-PRO" w:hint="eastAsia"/>
                                <w:sz w:val="22"/>
                              </w:rPr>
                              <w:t>とともに、</w:t>
                            </w:r>
                            <w:r w:rsidRPr="005B67F0">
                              <w:rPr>
                                <w:rFonts w:ascii="HG丸ｺﾞｼｯｸM-PRO" w:eastAsia="HG丸ｺﾞｼｯｸM-PRO" w:hAnsi="HG丸ｺﾞｼｯｸM-PRO" w:hint="eastAsia"/>
                                <w:sz w:val="22"/>
                              </w:rPr>
                              <w:t>地域包括支援センターの機能強化</w:t>
                            </w:r>
                            <w:r w:rsidR="00026BAE" w:rsidRPr="005B67F0">
                              <w:rPr>
                                <w:rFonts w:ascii="HG丸ｺﾞｼｯｸM-PRO" w:eastAsia="HG丸ｺﾞｼｯｸM-PRO" w:hAnsi="HG丸ｺﾞｼｯｸM-PRO" w:hint="eastAsia"/>
                                <w:sz w:val="22"/>
                              </w:rPr>
                              <w:t>を図る必要があります。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46" o:spid="_x0000_s1032" style="position:absolute;left:0;text-align:left;margin-left:761.25pt;margin-top:31.65pt;width:315.4pt;height:8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" fillcolor="#cfc">
                <v:textbox inset="5.85pt,.7pt,5.85pt,.7pt">
                  <w:txbxContent>
                    <w:p w:rsidR="00026BAE" w:rsidRPr="005B67F0" w:rsidRDefault="00786B53" w:rsidP="00026BAE">
                      <w:pPr>
                        <w:spacing w:line="300" w:lineRule="exact"/>
                        <w:ind w:firstLineChars="100" w:firstLine="220"/>
                        <w:rPr>
                          <w:rFonts w:ascii="HG丸ｺﾞｼｯｸM-PRO" w:eastAsia="HG丸ｺﾞｼｯｸM-PRO" w:hAnsi="HG丸ｺﾞｼｯｸM-PRO"/>
                          <w:sz w:val="22"/>
                        </w:rPr>
                      </w:pPr>
                      <w:r w:rsidRPr="005B67F0">
                        <w:rPr>
                          <w:rFonts w:ascii="HG丸ｺﾞｼｯｸM-PRO" w:eastAsia="HG丸ｺﾞｼｯｸM-PRO" w:hAnsi="HG丸ｺﾞｼｯｸM-PRO" w:hint="eastAsia"/>
                          <w:sz w:val="22"/>
                        </w:rPr>
                        <w:t>年々、高齢者人口が増加し、要介護</w:t>
                      </w:r>
                      <w:r w:rsidR="00C42000" w:rsidRPr="005B67F0">
                        <w:rPr>
                          <w:rFonts w:ascii="HG丸ｺﾞｼｯｸM-PRO" w:eastAsia="HG丸ｺﾞｼｯｸM-PRO" w:hAnsi="HG丸ｺﾞｼｯｸM-PRO" w:hint="eastAsia"/>
                          <w:sz w:val="22"/>
                        </w:rPr>
                        <w:t>（要支援）</w:t>
                      </w:r>
                      <w:r w:rsidRPr="005B67F0">
                        <w:rPr>
                          <w:rFonts w:ascii="HG丸ｺﾞｼｯｸM-PRO" w:eastAsia="HG丸ｺﾞｼｯｸM-PRO" w:hAnsi="HG丸ｺﾞｼｯｸM-PRO" w:hint="eastAsia"/>
                          <w:sz w:val="22"/>
                        </w:rPr>
                        <w:t>認定者や認知症高齢者</w:t>
                      </w:r>
                      <w:r w:rsidR="00C42000" w:rsidRPr="005B67F0">
                        <w:rPr>
                          <w:rFonts w:ascii="HG丸ｺﾞｼｯｸM-PRO" w:eastAsia="HG丸ｺﾞｼｯｸM-PRO" w:hAnsi="HG丸ｺﾞｼｯｸM-PRO" w:hint="eastAsia"/>
                          <w:sz w:val="22"/>
                        </w:rPr>
                        <w:t>が</w:t>
                      </w:r>
                      <w:r w:rsidRPr="005B67F0">
                        <w:rPr>
                          <w:rFonts w:ascii="HG丸ｺﾞｼｯｸM-PRO" w:eastAsia="HG丸ｺﾞｼｯｸM-PRO" w:hAnsi="HG丸ｺﾞｼｯｸM-PRO" w:hint="eastAsia"/>
                          <w:sz w:val="22"/>
                        </w:rPr>
                        <w:t>増加する中、住み慣れた地域で在宅生活をしていくため、医療・介護・予防・住まい・生活支援を一体的に提供する地域包括ケアシステム</w:t>
                      </w:r>
                      <w:r w:rsidR="00026BAE" w:rsidRPr="005B67F0">
                        <w:rPr>
                          <w:rFonts w:ascii="HG丸ｺﾞｼｯｸM-PRO" w:eastAsia="HG丸ｺﾞｼｯｸM-PRO" w:hAnsi="HG丸ｺﾞｼｯｸM-PRO" w:hint="eastAsia"/>
                          <w:sz w:val="22"/>
                        </w:rPr>
                        <w:t>を</w:t>
                      </w:r>
                      <w:r w:rsidRPr="005B67F0">
                        <w:rPr>
                          <w:rFonts w:ascii="HG丸ｺﾞｼｯｸM-PRO" w:eastAsia="HG丸ｺﾞｼｯｸM-PRO" w:hAnsi="HG丸ｺﾞｼｯｸM-PRO" w:hint="eastAsia"/>
                          <w:sz w:val="22"/>
                        </w:rPr>
                        <w:t>深化・推進</w:t>
                      </w:r>
                      <w:r w:rsidR="00026BAE" w:rsidRPr="005B67F0">
                        <w:rPr>
                          <w:rFonts w:ascii="HG丸ｺﾞｼｯｸM-PRO" w:eastAsia="HG丸ｺﾞｼｯｸM-PRO" w:hAnsi="HG丸ｺﾞｼｯｸM-PRO" w:hint="eastAsia"/>
                          <w:sz w:val="22"/>
                        </w:rPr>
                        <w:t>していく</w:t>
                      </w:r>
                      <w:r w:rsidR="005B67F0" w:rsidRPr="005B67F0">
                        <w:rPr>
                          <w:rFonts w:ascii="HG丸ｺﾞｼｯｸM-PRO" w:eastAsia="HG丸ｺﾞｼｯｸM-PRO" w:hAnsi="HG丸ｺﾞｼｯｸM-PRO" w:hint="eastAsia"/>
                          <w:sz w:val="22"/>
                        </w:rPr>
                        <w:t>とともに、</w:t>
                      </w:r>
                      <w:r w:rsidRPr="005B67F0">
                        <w:rPr>
                          <w:rFonts w:ascii="HG丸ｺﾞｼｯｸM-PRO" w:eastAsia="HG丸ｺﾞｼｯｸM-PRO" w:hAnsi="HG丸ｺﾞｼｯｸM-PRO" w:hint="eastAsia"/>
                          <w:sz w:val="22"/>
                        </w:rPr>
                        <w:t>地域包括支援センターの機能強化</w:t>
                      </w:r>
                      <w:r w:rsidR="00026BAE" w:rsidRPr="005B67F0">
                        <w:rPr>
                          <w:rFonts w:ascii="HG丸ｺﾞｼｯｸM-PRO" w:eastAsia="HG丸ｺﾞｼｯｸM-PRO" w:hAnsi="HG丸ｺﾞｼｯｸM-PRO" w:hint="eastAsia"/>
                          <w:sz w:val="22"/>
                        </w:rPr>
                        <w:t>を図る必要があります。</w:t>
                      </w:r>
                    </w:p>
                  </w:txbxContent>
                </v:textbox>
                <w10:anchorlock/>
              </v:roundrect>
            </w:pict>
          </mc:Fallback>
        </mc:AlternateContent>
      </w:r>
    </w:p>
    <w:tbl>
      <w:tblPr>
        <w:tblW w:w="0" w:type="auto"/>
        <w:tblInd w:w="1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87"/>
        <w:gridCol w:w="284"/>
        <w:gridCol w:w="1026"/>
        <w:gridCol w:w="10881"/>
      </w:tblGrid>
      <w:tr w:rsidR="00960607" w:rsidTr="00A20A2B">
        <w:trPr>
          <w:trHeight w:val="160"/>
        </w:trPr>
        <w:tc>
          <w:tcPr>
            <w:tcW w:w="1687" w:type="dxa"/>
            <w:tcBorders>
              <w:top w:val="nil"/>
              <w:left w:val="nil"/>
              <w:bottom w:val="nil"/>
              <w:right w:val="nil"/>
            </w:tcBorders>
            <w:vAlign w:val="center"/>
          </w:tcPr>
          <w:p w:rsidR="00960607" w:rsidRDefault="00960607" w:rsidP="00AD2AB6">
            <w:pPr>
              <w:snapToGrid w:val="0"/>
            </w:pPr>
          </w:p>
        </w:tc>
        <w:tc>
          <w:tcPr>
            <w:tcW w:w="284" w:type="dxa"/>
            <w:tcBorders>
              <w:top w:val="nil"/>
              <w:left w:val="nil"/>
              <w:bottom w:val="nil"/>
              <w:right w:val="nil"/>
            </w:tcBorders>
          </w:tcPr>
          <w:p w:rsidR="00960607" w:rsidRDefault="00960607" w:rsidP="00AD2AB6"/>
        </w:tc>
        <w:tc>
          <w:tcPr>
            <w:tcW w:w="11907" w:type="dxa"/>
            <w:gridSpan w:val="2"/>
            <w:tcBorders>
              <w:top w:val="nil"/>
              <w:left w:val="nil"/>
              <w:bottom w:val="nil"/>
              <w:right w:val="nil"/>
            </w:tcBorders>
            <w:vAlign w:val="center"/>
          </w:tcPr>
          <w:p w:rsidR="00960607" w:rsidRDefault="00960607" w:rsidP="00FB5713">
            <w:pPr>
              <w:spacing w:beforeLines="20" w:before="72" w:afterLines="20" w:after="72"/>
              <w:ind w:left="240" w:hangingChars="100" w:hanging="24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4"/>
                <w:szCs w:val="24"/>
              </w:rPr>
              <w:t>地域特性からの現状・問題等</w:t>
            </w:r>
          </w:p>
        </w:tc>
      </w:tr>
      <w:tr w:rsidR="00960607" w:rsidTr="00E216A1">
        <w:trPr>
          <w:trHeight w:val="80"/>
        </w:trPr>
        <w:tc>
          <w:tcPr>
            <w:tcW w:w="1687" w:type="dxa"/>
            <w:tcBorders>
              <w:top w:val="nil"/>
              <w:left w:val="nil"/>
              <w:right w:val="nil"/>
            </w:tcBorders>
            <w:vAlign w:val="center"/>
          </w:tcPr>
          <w:p w:rsidR="00960607" w:rsidRDefault="00960607" w:rsidP="00E216A1">
            <w:pPr>
              <w:snapToGrid w:val="0"/>
              <w:spacing w:line="140" w:lineRule="exact"/>
              <w:rPr>
                <w:sz w:val="16"/>
                <w:szCs w:val="16"/>
              </w:rPr>
            </w:pPr>
          </w:p>
        </w:tc>
        <w:tc>
          <w:tcPr>
            <w:tcW w:w="284" w:type="dxa"/>
            <w:tcBorders>
              <w:top w:val="nil"/>
              <w:left w:val="nil"/>
              <w:bottom w:val="nil"/>
              <w:right w:val="nil"/>
            </w:tcBorders>
          </w:tcPr>
          <w:p w:rsidR="00960607" w:rsidRDefault="00960607" w:rsidP="00E216A1">
            <w:pPr>
              <w:snapToGrid w:val="0"/>
              <w:spacing w:line="140" w:lineRule="exact"/>
              <w:rPr>
                <w:sz w:val="16"/>
                <w:szCs w:val="16"/>
              </w:rPr>
            </w:pPr>
          </w:p>
        </w:tc>
        <w:tc>
          <w:tcPr>
            <w:tcW w:w="11907" w:type="dxa"/>
            <w:gridSpan w:val="2"/>
            <w:tcBorders>
              <w:top w:val="nil"/>
              <w:left w:val="nil"/>
              <w:right w:val="nil"/>
            </w:tcBorders>
            <w:vAlign w:val="center"/>
          </w:tcPr>
          <w:p w:rsidR="00960607" w:rsidRDefault="00960607" w:rsidP="00E216A1">
            <w:pPr>
              <w:snapToGrid w:val="0"/>
              <w:spacing w:beforeLines="20" w:before="72" w:afterLines="20" w:after="72" w:line="140" w:lineRule="exact"/>
              <w:ind w:left="160" w:hangingChars="100" w:hanging="160"/>
              <w:rPr>
                <w:rFonts w:ascii="HG丸ｺﾞｼｯｸM-PRO" w:eastAsia="HG丸ｺﾞｼｯｸM-PRO" w:hAnsi="HG丸ｺﾞｼｯｸM-PRO"/>
                <w:sz w:val="16"/>
                <w:szCs w:val="16"/>
              </w:rPr>
            </w:pPr>
          </w:p>
        </w:tc>
      </w:tr>
      <w:tr w:rsidR="00960607" w:rsidTr="005E1DA0">
        <w:trPr>
          <w:trHeight w:val="1914"/>
        </w:trPr>
        <w:tc>
          <w:tcPr>
            <w:tcW w:w="1687" w:type="dxa"/>
            <w:shd w:val="clear" w:color="auto" w:fill="FFCC99"/>
            <w:vAlign w:val="center"/>
          </w:tcPr>
          <w:p w:rsidR="00960607" w:rsidRDefault="00960607" w:rsidP="00AD2AB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強み</w:t>
            </w:r>
          </w:p>
          <w:p w:rsidR="00960607" w:rsidRDefault="00960607" w:rsidP="00AD2AB6">
            <w:pPr>
              <w:snapToGrid w:val="0"/>
            </w:pPr>
            <w:r>
              <w:rPr>
                <w:rFonts w:hint="eastAsia"/>
                <w:sz w:val="18"/>
              </w:rPr>
              <w:t>強みを更に活かして、新しいチャンスをつかむ</w:t>
            </w:r>
          </w:p>
        </w:tc>
        <w:tc>
          <w:tcPr>
            <w:tcW w:w="284" w:type="dxa"/>
            <w:tcBorders>
              <w:top w:val="nil"/>
              <w:bottom w:val="nil"/>
            </w:tcBorders>
          </w:tcPr>
          <w:p w:rsidR="00960607" w:rsidRDefault="00960607" w:rsidP="00AD2AB6"/>
        </w:tc>
        <w:tc>
          <w:tcPr>
            <w:tcW w:w="11907" w:type="dxa"/>
            <w:gridSpan w:val="2"/>
            <w:vAlign w:val="center"/>
          </w:tcPr>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・平成29年4月から介護予防・日常生活支援総合事業を実施</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・一般介護予防事業として、いきいき運動教室、はつらつ教室(75歳からの運動教室)、地域における健康づくりの推進(地域型介護予防事業)、ふれあいデイサービスを実施</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・なまらん体操、なまらん体操プラス（いきいき百歳体操）の実施</w:t>
            </w:r>
          </w:p>
          <w:p w:rsidR="00E216A1" w:rsidRDefault="00076480" w:rsidP="00E216A1">
            <w:pPr>
              <w:snapToGrid w:val="0"/>
              <w:spacing w:line="200" w:lineRule="exact"/>
              <w:ind w:left="180" w:hangingChars="100" w:hanging="180"/>
              <w:rPr>
                <w:rFonts w:ascii="HG丸ｺﾞｼｯｸM-PRO" w:eastAsia="HG丸ｺﾞｼｯｸM-PRO" w:hAnsi="HG丸ｺﾞｼｯｸM-PRO"/>
                <w:sz w:val="18"/>
                <w:szCs w:val="18"/>
              </w:rPr>
            </w:pPr>
            <w:r w:rsidRPr="00076480">
              <w:rPr>
                <w:rFonts w:ascii="HG丸ｺﾞｼｯｸM-PRO" w:eastAsia="HG丸ｺﾞｼｯｸM-PRO" w:hAnsi="HG丸ｺﾞｼｯｸM-PRO" w:hint="eastAsia"/>
                <w:sz w:val="18"/>
                <w:szCs w:val="18"/>
              </w:rPr>
              <w:t>・認知症ケアパスの策定及び認知症カフェ（なまりんオレンジカフェ）の実施</w:t>
            </w:r>
          </w:p>
          <w:p w:rsidR="00E216A1" w:rsidRPr="00CB1759"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・地域の健康づくり活動等に参加者として参加したい人は、一般高齢者で58.7％、要支援認定者で32.2％、企画・運営（お世話役）として参加したい人は、一般高齢者で32.6％、要支援認定者で16.1％</w:t>
            </w:r>
          </w:p>
        </w:tc>
      </w:tr>
      <w:tr w:rsidR="00960607" w:rsidTr="00A20A2B">
        <w:tc>
          <w:tcPr>
            <w:tcW w:w="1687" w:type="dxa"/>
            <w:tcBorders>
              <w:left w:val="nil"/>
              <w:bottom w:val="single" w:sz="8" w:space="0" w:color="auto"/>
              <w:right w:val="nil"/>
            </w:tcBorders>
            <w:vAlign w:val="center"/>
          </w:tcPr>
          <w:p w:rsidR="00960607" w:rsidRDefault="00960607" w:rsidP="00AD2AB6">
            <w:pPr>
              <w:snapToGrid w:val="0"/>
              <w:jc w:val="center"/>
              <w:rPr>
                <w:sz w:val="16"/>
                <w:szCs w:val="16"/>
              </w:rPr>
            </w:pPr>
          </w:p>
        </w:tc>
        <w:tc>
          <w:tcPr>
            <w:tcW w:w="284" w:type="dxa"/>
            <w:tcBorders>
              <w:top w:val="nil"/>
              <w:left w:val="nil"/>
              <w:bottom w:val="nil"/>
              <w:right w:val="nil"/>
            </w:tcBorders>
          </w:tcPr>
          <w:p w:rsidR="00960607" w:rsidRDefault="00960607" w:rsidP="00AD2AB6">
            <w:pPr>
              <w:snapToGrid w:val="0"/>
              <w:rPr>
                <w:sz w:val="16"/>
                <w:szCs w:val="16"/>
              </w:rPr>
            </w:pPr>
          </w:p>
        </w:tc>
        <w:tc>
          <w:tcPr>
            <w:tcW w:w="11907" w:type="dxa"/>
            <w:gridSpan w:val="2"/>
            <w:tcBorders>
              <w:left w:val="nil"/>
              <w:bottom w:val="single" w:sz="8" w:space="0" w:color="auto"/>
              <w:right w:val="nil"/>
            </w:tcBorders>
          </w:tcPr>
          <w:p w:rsidR="00960607" w:rsidRDefault="00960607" w:rsidP="00AD2AB6">
            <w:pPr>
              <w:snapToGrid w:val="0"/>
              <w:ind w:left="200" w:hangingChars="100" w:hanging="200"/>
              <w:rPr>
                <w:rFonts w:ascii="HG丸ｺﾞｼｯｸM-PRO" w:eastAsia="HG丸ｺﾞｼｯｸM-PRO" w:hAnsi="HG丸ｺﾞｼｯｸM-PRO"/>
                <w:sz w:val="20"/>
                <w:szCs w:val="16"/>
              </w:rPr>
            </w:pPr>
          </w:p>
        </w:tc>
      </w:tr>
      <w:tr w:rsidR="00960607" w:rsidTr="005E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5"/>
        </w:trPr>
        <w:tc>
          <w:tcPr>
            <w:tcW w:w="1687" w:type="dxa"/>
            <w:vMerge w:val="restart"/>
            <w:tcBorders>
              <w:top w:val="single" w:sz="8" w:space="0" w:color="auto"/>
              <w:left w:val="single" w:sz="8" w:space="0" w:color="auto"/>
              <w:right w:val="single" w:sz="8" w:space="0" w:color="auto"/>
            </w:tcBorders>
            <w:shd w:val="clear" w:color="auto" w:fill="CCFFFF"/>
            <w:vAlign w:val="center"/>
          </w:tcPr>
          <w:p w:rsidR="00960607" w:rsidRDefault="00960607" w:rsidP="00AD2AB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強み×機会</w:t>
            </w:r>
          </w:p>
          <w:p w:rsidR="00960607" w:rsidRDefault="00960607" w:rsidP="00AD2AB6">
            <w:pPr>
              <w:snapToGrid w:val="0"/>
            </w:pPr>
            <w:r>
              <w:rPr>
                <w:rFonts w:hint="eastAsia"/>
                <w:sz w:val="18"/>
              </w:rPr>
              <w:t>強みを機会にぶつけて、新しい活路を見出す</w:t>
            </w:r>
          </w:p>
        </w:tc>
        <w:tc>
          <w:tcPr>
            <w:tcW w:w="284" w:type="dxa"/>
            <w:vMerge w:val="restart"/>
            <w:tcBorders>
              <w:top w:val="nil"/>
              <w:left w:val="single" w:sz="8" w:space="0" w:color="auto"/>
              <w:right w:val="single" w:sz="8" w:space="0" w:color="auto"/>
            </w:tcBorders>
          </w:tcPr>
          <w:p w:rsidR="00960607" w:rsidRDefault="00960607" w:rsidP="00AD2AB6"/>
        </w:tc>
        <w:tc>
          <w:tcPr>
            <w:tcW w:w="1026" w:type="dxa"/>
            <w:tcBorders>
              <w:top w:val="single" w:sz="8" w:space="0" w:color="auto"/>
              <w:left w:val="single" w:sz="8" w:space="0" w:color="auto"/>
              <w:bottom w:val="single" w:sz="4" w:space="0" w:color="auto"/>
              <w:right w:val="single" w:sz="4" w:space="0" w:color="auto"/>
            </w:tcBorders>
            <w:textDirection w:val="tbRlV"/>
            <w:vAlign w:val="center"/>
          </w:tcPr>
          <w:p w:rsidR="00960607" w:rsidRDefault="00960607" w:rsidP="00FB5713">
            <w:pPr>
              <w:snapToGrid w:val="0"/>
              <w:spacing w:beforeLines="20" w:before="72" w:afterLines="20" w:after="72"/>
              <w:ind w:left="240" w:right="113"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強み</w:t>
            </w:r>
          </w:p>
        </w:tc>
        <w:tc>
          <w:tcPr>
            <w:tcW w:w="10881" w:type="dxa"/>
            <w:tcBorders>
              <w:top w:val="single" w:sz="8" w:space="0" w:color="auto"/>
              <w:left w:val="single" w:sz="4" w:space="0" w:color="auto"/>
              <w:bottom w:val="single" w:sz="4" w:space="0" w:color="auto"/>
              <w:right w:val="single" w:sz="8" w:space="0" w:color="auto"/>
            </w:tcBorders>
            <w:vAlign w:val="center"/>
          </w:tcPr>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・平成29年4月から介護予防・日常生活支援総合事業を実施</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・一般介護予防事業として、いきいき運動教室、はつらつ教室(75歳からの運動教室)、地域における健康づくりの推進(地域型介護予防事業)、ふれあいデイサービスを実施</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・なまらん体操、なまらん体操プラス（いきいき百歳体操）の実施</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・ひとり暮らし、高齢者世帯への支援として、日常生活サポートサービス、ふれあいデイサービス、配食サービス、買い物支援サービスを実施</w:t>
            </w:r>
          </w:p>
          <w:p w:rsid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・介護保険の認定で「自立」（非該当）と認定された人への支援として、生活安心ヘルプサービス、くらしアップデイサービス、生活支援ショートステイを実施</w:t>
            </w:r>
          </w:p>
          <w:p w:rsidR="00076480" w:rsidRPr="00E216A1" w:rsidRDefault="00076480" w:rsidP="00E216A1">
            <w:pPr>
              <w:snapToGrid w:val="0"/>
              <w:spacing w:line="200" w:lineRule="exact"/>
              <w:ind w:left="180" w:hangingChars="100" w:hanging="180"/>
              <w:rPr>
                <w:rFonts w:ascii="HG丸ｺﾞｼｯｸM-PRO" w:eastAsia="HG丸ｺﾞｼｯｸM-PRO" w:hAnsi="HG丸ｺﾞｼｯｸM-PRO"/>
                <w:sz w:val="18"/>
                <w:szCs w:val="18"/>
              </w:rPr>
            </w:pPr>
            <w:r w:rsidRPr="00076480">
              <w:rPr>
                <w:rFonts w:ascii="HG丸ｺﾞｼｯｸM-PRO" w:eastAsia="HG丸ｺﾞｼｯｸM-PRO" w:hAnsi="HG丸ｺﾞｼｯｸM-PRO" w:hint="eastAsia"/>
                <w:sz w:val="18"/>
                <w:szCs w:val="18"/>
              </w:rPr>
              <w:t>・認知症ケアパスの策定及び認知症カフェ（なまりんオレンジカフェ）の実施</w:t>
            </w:r>
          </w:p>
          <w:p w:rsidR="00960607"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・地域の健康づくり活動等に参加者として参加したい人は、一般高齢者で58.7％、要支援認定者で32.2％、企画・運営（お世話役）として参加したい人は、一般高齢者で32.6％、要支援認定者で16.1％</w:t>
            </w:r>
          </w:p>
        </w:tc>
      </w:tr>
      <w:tr w:rsidR="00960607" w:rsidTr="005E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5"/>
        </w:trPr>
        <w:tc>
          <w:tcPr>
            <w:tcW w:w="1687" w:type="dxa"/>
            <w:vMerge/>
            <w:tcBorders>
              <w:left w:val="single" w:sz="8" w:space="0" w:color="auto"/>
              <w:bottom w:val="single" w:sz="8" w:space="0" w:color="auto"/>
              <w:right w:val="single" w:sz="8" w:space="0" w:color="auto"/>
            </w:tcBorders>
            <w:shd w:val="clear" w:color="auto" w:fill="CCFFFF"/>
            <w:vAlign w:val="center"/>
          </w:tcPr>
          <w:p w:rsidR="00960607" w:rsidRDefault="00960607" w:rsidP="00AD2AB6">
            <w:pPr>
              <w:jc w:val="center"/>
              <w:rPr>
                <w:rFonts w:ascii="ＭＳ ゴシック" w:eastAsia="ＭＳ ゴシック" w:hAnsi="ＭＳ ゴシック"/>
                <w:sz w:val="24"/>
                <w:szCs w:val="24"/>
              </w:rPr>
            </w:pPr>
          </w:p>
        </w:tc>
        <w:tc>
          <w:tcPr>
            <w:tcW w:w="284" w:type="dxa"/>
            <w:vMerge/>
            <w:tcBorders>
              <w:left w:val="single" w:sz="8" w:space="0" w:color="auto"/>
              <w:bottom w:val="nil"/>
              <w:right w:val="single" w:sz="8" w:space="0" w:color="auto"/>
            </w:tcBorders>
          </w:tcPr>
          <w:p w:rsidR="00960607" w:rsidRDefault="00960607" w:rsidP="00AD2AB6"/>
        </w:tc>
        <w:tc>
          <w:tcPr>
            <w:tcW w:w="1026" w:type="dxa"/>
            <w:tcBorders>
              <w:top w:val="single" w:sz="4" w:space="0" w:color="auto"/>
              <w:left w:val="single" w:sz="8" w:space="0" w:color="auto"/>
              <w:bottom w:val="single" w:sz="8" w:space="0" w:color="auto"/>
              <w:right w:val="single" w:sz="4" w:space="0" w:color="auto"/>
            </w:tcBorders>
            <w:textDirection w:val="tbRlV"/>
            <w:vAlign w:val="center"/>
          </w:tcPr>
          <w:p w:rsidR="00960607" w:rsidRDefault="00960607" w:rsidP="00FB5713">
            <w:pPr>
              <w:snapToGrid w:val="0"/>
              <w:spacing w:beforeLines="20" w:before="72" w:afterLines="20" w:after="72"/>
              <w:ind w:left="240" w:right="113"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機会</w:t>
            </w:r>
          </w:p>
        </w:tc>
        <w:tc>
          <w:tcPr>
            <w:tcW w:w="10881" w:type="dxa"/>
            <w:tcBorders>
              <w:top w:val="single" w:sz="4" w:space="0" w:color="auto"/>
              <w:left w:val="single" w:sz="4" w:space="0" w:color="auto"/>
              <w:bottom w:val="single" w:sz="8" w:space="0" w:color="auto"/>
              <w:right w:val="single" w:sz="8" w:space="0" w:color="auto"/>
            </w:tcBorders>
            <w:vAlign w:val="center"/>
          </w:tcPr>
          <w:p w:rsidR="00865F86" w:rsidRPr="00865F86" w:rsidRDefault="00865F86" w:rsidP="00865F86">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・介護保険制度改正により、総合事業への移行</w:t>
            </w:r>
          </w:p>
          <w:p w:rsidR="00865F86" w:rsidRPr="00865F86" w:rsidRDefault="00865F86" w:rsidP="00865F86">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・介護サービスの規制緩和による住民主体のサービス提供が可能</w:t>
            </w:r>
          </w:p>
          <w:p w:rsidR="00865F86" w:rsidRPr="00865F86" w:rsidRDefault="00865F86" w:rsidP="00865F86">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・地域コミュニティの形成による地域包括ケアシステムの推進</w:t>
            </w:r>
          </w:p>
          <w:p w:rsidR="00865F86" w:rsidRDefault="00865F86" w:rsidP="00865F86">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・一億総括活躍社会の実現に向けて介護を理由にやむを得ず離職しなければならない方をなくす</w:t>
            </w:r>
          </w:p>
          <w:p w:rsidR="00391CCC" w:rsidRPr="00CB1759" w:rsidRDefault="00865F86" w:rsidP="00865F86">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・地域包括ケアシステムの強化のための介護保険等の一部を改正する法律</w:t>
            </w:r>
            <w:r>
              <w:rPr>
                <w:rFonts w:ascii="HG丸ｺﾞｼｯｸM-PRO" w:eastAsia="HG丸ｺﾞｼｯｸM-PRO" w:hAnsi="HG丸ｺﾞｼｯｸM-PRO"/>
                <w:sz w:val="18"/>
                <w:szCs w:val="18"/>
              </w:rPr>
              <w:br/>
            </w:r>
            <w:r w:rsidRPr="00865F86">
              <w:rPr>
                <w:rFonts w:ascii="HG丸ｺﾞｼｯｸM-PRO" w:eastAsia="HG丸ｺﾞｼｯｸM-PRO" w:hAnsi="HG丸ｺﾞｼｯｸM-PRO" w:hint="eastAsia"/>
                <w:sz w:val="18"/>
                <w:szCs w:val="18"/>
              </w:rPr>
              <w:t>Ⅰ　地域包括ケアシステムの深化・推進</w:t>
            </w:r>
            <w:r>
              <w:rPr>
                <w:rFonts w:ascii="HG丸ｺﾞｼｯｸM-PRO" w:eastAsia="HG丸ｺﾞｼｯｸM-PRO" w:hAnsi="HG丸ｺﾞｼｯｸM-PRO"/>
                <w:sz w:val="18"/>
                <w:szCs w:val="18"/>
              </w:rPr>
              <w:br/>
            </w:r>
            <w:r w:rsidRPr="00865F86">
              <w:rPr>
                <w:rFonts w:ascii="HG丸ｺﾞｼｯｸM-PRO" w:eastAsia="HG丸ｺﾞｼｯｸM-PRO" w:hAnsi="HG丸ｺﾞｼｯｸM-PRO" w:hint="eastAsia"/>
                <w:sz w:val="18"/>
                <w:szCs w:val="18"/>
              </w:rPr>
              <w:t>１　自立支援・重度化防止に向けた保険者機能の強化等の取組の推進</w:t>
            </w:r>
            <w:r>
              <w:rPr>
                <w:rFonts w:ascii="HG丸ｺﾞｼｯｸM-PRO" w:eastAsia="HG丸ｺﾞｼｯｸM-PRO" w:hAnsi="HG丸ｺﾞｼｯｸM-PRO"/>
                <w:sz w:val="18"/>
                <w:szCs w:val="18"/>
              </w:rPr>
              <w:br/>
            </w:r>
            <w:r w:rsidRPr="00865F86">
              <w:rPr>
                <w:rFonts w:ascii="HG丸ｺﾞｼｯｸM-PRO" w:eastAsia="HG丸ｺﾞｼｯｸM-PRO" w:hAnsi="HG丸ｺﾞｼｯｸM-PRO" w:hint="eastAsia"/>
                <w:sz w:val="18"/>
                <w:szCs w:val="18"/>
              </w:rPr>
              <w:t>２　医療・介護の連携等の推進</w:t>
            </w:r>
            <w:r>
              <w:rPr>
                <w:rFonts w:ascii="HG丸ｺﾞｼｯｸM-PRO" w:eastAsia="HG丸ｺﾞｼｯｸM-PRO" w:hAnsi="HG丸ｺﾞｼｯｸM-PRO"/>
                <w:sz w:val="18"/>
                <w:szCs w:val="18"/>
              </w:rPr>
              <w:br/>
            </w:r>
            <w:r w:rsidRPr="00865F86">
              <w:rPr>
                <w:rFonts w:ascii="HG丸ｺﾞｼｯｸM-PRO" w:eastAsia="HG丸ｺﾞｼｯｸM-PRO" w:hAnsi="HG丸ｺﾞｼｯｸM-PRO" w:hint="eastAsia"/>
                <w:sz w:val="18"/>
                <w:szCs w:val="18"/>
              </w:rPr>
              <w:t>３　地域共生社会の実現に向けた取組の推進等</w:t>
            </w:r>
          </w:p>
        </w:tc>
      </w:tr>
      <w:tr w:rsidR="00960607" w:rsidTr="00A2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7" w:type="dxa"/>
            <w:tcBorders>
              <w:top w:val="single" w:sz="8" w:space="0" w:color="auto"/>
              <w:left w:val="nil"/>
              <w:bottom w:val="single" w:sz="8" w:space="0" w:color="auto"/>
              <w:right w:val="nil"/>
            </w:tcBorders>
            <w:vAlign w:val="center"/>
          </w:tcPr>
          <w:p w:rsidR="00960607" w:rsidRDefault="00960607" w:rsidP="00AD2AB6">
            <w:pPr>
              <w:snapToGrid w:val="0"/>
              <w:rPr>
                <w:sz w:val="16"/>
                <w:szCs w:val="16"/>
              </w:rPr>
            </w:pPr>
          </w:p>
        </w:tc>
        <w:tc>
          <w:tcPr>
            <w:tcW w:w="284" w:type="dxa"/>
            <w:tcBorders>
              <w:top w:val="nil"/>
              <w:left w:val="nil"/>
              <w:bottom w:val="nil"/>
              <w:right w:val="nil"/>
            </w:tcBorders>
          </w:tcPr>
          <w:p w:rsidR="00960607" w:rsidRDefault="00960607" w:rsidP="00AD2AB6">
            <w:pPr>
              <w:snapToGrid w:val="0"/>
              <w:rPr>
                <w:sz w:val="16"/>
                <w:szCs w:val="16"/>
              </w:rPr>
            </w:pPr>
          </w:p>
        </w:tc>
        <w:tc>
          <w:tcPr>
            <w:tcW w:w="11907" w:type="dxa"/>
            <w:gridSpan w:val="2"/>
            <w:tcBorders>
              <w:top w:val="single" w:sz="8" w:space="0" w:color="auto"/>
              <w:left w:val="nil"/>
              <w:bottom w:val="single" w:sz="8" w:space="0" w:color="auto"/>
              <w:right w:val="nil"/>
            </w:tcBorders>
            <w:vAlign w:val="center"/>
          </w:tcPr>
          <w:p w:rsidR="00960607" w:rsidRDefault="00960607" w:rsidP="00AD2AB6">
            <w:pPr>
              <w:snapToGrid w:val="0"/>
              <w:ind w:left="200" w:hangingChars="100" w:hanging="200"/>
              <w:jc w:val="center"/>
              <w:rPr>
                <w:rFonts w:ascii="HG丸ｺﾞｼｯｸM-PRO" w:eastAsia="HG丸ｺﾞｼｯｸM-PRO" w:hAnsi="HG丸ｺﾞｼｯｸM-PRO"/>
                <w:sz w:val="20"/>
                <w:szCs w:val="16"/>
              </w:rPr>
            </w:pPr>
          </w:p>
        </w:tc>
      </w:tr>
      <w:tr w:rsidR="00E216A1" w:rsidTr="00076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1"/>
        </w:trPr>
        <w:tc>
          <w:tcPr>
            <w:tcW w:w="1687" w:type="dxa"/>
            <w:vMerge w:val="restart"/>
            <w:tcBorders>
              <w:top w:val="single" w:sz="8" w:space="0" w:color="auto"/>
              <w:left w:val="single" w:sz="8" w:space="0" w:color="auto"/>
              <w:right w:val="single" w:sz="8" w:space="0" w:color="auto"/>
            </w:tcBorders>
            <w:shd w:val="clear" w:color="auto" w:fill="FFFF99"/>
            <w:vAlign w:val="center"/>
          </w:tcPr>
          <w:p w:rsidR="00E216A1" w:rsidRDefault="00E216A1" w:rsidP="00E216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強み×脅威</w:t>
            </w:r>
          </w:p>
          <w:p w:rsidR="00E216A1" w:rsidRDefault="00E216A1" w:rsidP="00E216A1">
            <w:pPr>
              <w:snapToGrid w:val="0"/>
            </w:pPr>
            <w:r>
              <w:rPr>
                <w:rFonts w:hint="eastAsia"/>
                <w:sz w:val="18"/>
              </w:rPr>
              <w:t>強みを脅威にぶつけて、脅威を機会に転換する</w:t>
            </w:r>
          </w:p>
        </w:tc>
        <w:tc>
          <w:tcPr>
            <w:tcW w:w="284" w:type="dxa"/>
            <w:vMerge w:val="restart"/>
            <w:tcBorders>
              <w:top w:val="nil"/>
              <w:left w:val="single" w:sz="8" w:space="0" w:color="auto"/>
              <w:right w:val="single" w:sz="8" w:space="0" w:color="auto"/>
            </w:tcBorders>
          </w:tcPr>
          <w:p w:rsidR="00E216A1" w:rsidRDefault="00E216A1" w:rsidP="00E216A1"/>
        </w:tc>
        <w:tc>
          <w:tcPr>
            <w:tcW w:w="1026" w:type="dxa"/>
            <w:tcBorders>
              <w:top w:val="single" w:sz="8" w:space="0" w:color="auto"/>
              <w:left w:val="single" w:sz="8" w:space="0" w:color="auto"/>
              <w:bottom w:val="single" w:sz="4" w:space="0" w:color="auto"/>
              <w:right w:val="single" w:sz="4" w:space="0" w:color="auto"/>
            </w:tcBorders>
            <w:textDirection w:val="tbRlV"/>
            <w:vAlign w:val="center"/>
          </w:tcPr>
          <w:p w:rsidR="00E216A1" w:rsidRDefault="00E216A1" w:rsidP="00E216A1">
            <w:pPr>
              <w:snapToGrid w:val="0"/>
              <w:spacing w:beforeLines="20" w:before="72" w:afterLines="20" w:after="72"/>
              <w:ind w:left="240" w:right="113"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強み</w:t>
            </w:r>
          </w:p>
        </w:tc>
        <w:tc>
          <w:tcPr>
            <w:tcW w:w="10881" w:type="dxa"/>
            <w:tcBorders>
              <w:top w:val="single" w:sz="8" w:space="0" w:color="auto"/>
              <w:left w:val="single" w:sz="4" w:space="0" w:color="auto"/>
              <w:bottom w:val="single" w:sz="4" w:space="0" w:color="auto"/>
              <w:right w:val="single" w:sz="8" w:space="0" w:color="auto"/>
            </w:tcBorders>
            <w:vAlign w:val="center"/>
          </w:tcPr>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・平成29年4月から介護予防・日常生活支援総合事業を実施</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・一般介護予防事業として、いきいき運動教室、はつらつ教室(75歳からの運動教室)、地域における健康づくりの推進(地域型介護予防事業)、ふれあいデイサービスを実施</w:t>
            </w:r>
          </w:p>
          <w:p w:rsid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・地域の健康づくり活動等に参加者として参加したい人は、一般高齢者で58.7％、要支援認定者で32.2％、企画・運営（お世話役）として参加したい人は、一般高齢者で32.6％、要支援認定者で16.1％</w:t>
            </w:r>
          </w:p>
          <w:p w:rsidR="00076480" w:rsidRPr="00CB1759" w:rsidRDefault="00076480" w:rsidP="00E216A1">
            <w:pPr>
              <w:snapToGrid w:val="0"/>
              <w:spacing w:line="200" w:lineRule="exact"/>
              <w:ind w:left="180" w:hangingChars="100" w:hanging="180"/>
              <w:rPr>
                <w:rFonts w:ascii="HG丸ｺﾞｼｯｸM-PRO" w:eastAsia="HG丸ｺﾞｼｯｸM-PRO" w:hAnsi="HG丸ｺﾞｼｯｸM-PRO"/>
                <w:sz w:val="18"/>
                <w:szCs w:val="18"/>
              </w:rPr>
            </w:pPr>
            <w:r w:rsidRPr="00076480">
              <w:rPr>
                <w:rFonts w:ascii="HG丸ｺﾞｼｯｸM-PRO" w:eastAsia="HG丸ｺﾞｼｯｸM-PRO" w:hAnsi="HG丸ｺﾞｼｯｸM-PRO" w:hint="eastAsia"/>
                <w:sz w:val="18"/>
                <w:szCs w:val="18"/>
              </w:rPr>
              <w:t>・認知症ケアパスの策定及び認知症カフェ（なまりんオレンジカフェ）の実施</w:t>
            </w:r>
          </w:p>
        </w:tc>
      </w:tr>
      <w:tr w:rsidR="00E216A1" w:rsidTr="00784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1"/>
        </w:trPr>
        <w:tc>
          <w:tcPr>
            <w:tcW w:w="1687" w:type="dxa"/>
            <w:vMerge/>
            <w:tcBorders>
              <w:left w:val="single" w:sz="8" w:space="0" w:color="auto"/>
              <w:bottom w:val="single" w:sz="8" w:space="0" w:color="auto"/>
              <w:right w:val="single" w:sz="8" w:space="0" w:color="auto"/>
            </w:tcBorders>
            <w:shd w:val="clear" w:color="auto" w:fill="FFFF99"/>
            <w:vAlign w:val="center"/>
          </w:tcPr>
          <w:p w:rsidR="00E216A1" w:rsidRDefault="00E216A1" w:rsidP="00E216A1">
            <w:pPr>
              <w:jc w:val="center"/>
              <w:rPr>
                <w:rFonts w:ascii="ＭＳ ゴシック" w:eastAsia="ＭＳ ゴシック" w:hAnsi="ＭＳ ゴシック"/>
                <w:sz w:val="24"/>
                <w:szCs w:val="24"/>
              </w:rPr>
            </w:pPr>
          </w:p>
        </w:tc>
        <w:tc>
          <w:tcPr>
            <w:tcW w:w="284" w:type="dxa"/>
            <w:vMerge/>
            <w:tcBorders>
              <w:left w:val="single" w:sz="8" w:space="0" w:color="auto"/>
              <w:bottom w:val="nil"/>
              <w:right w:val="single" w:sz="8" w:space="0" w:color="auto"/>
            </w:tcBorders>
          </w:tcPr>
          <w:p w:rsidR="00E216A1" w:rsidRDefault="00E216A1" w:rsidP="00E216A1"/>
        </w:tc>
        <w:tc>
          <w:tcPr>
            <w:tcW w:w="1026" w:type="dxa"/>
            <w:tcBorders>
              <w:top w:val="single" w:sz="4" w:space="0" w:color="auto"/>
              <w:left w:val="single" w:sz="8" w:space="0" w:color="auto"/>
              <w:bottom w:val="single" w:sz="8" w:space="0" w:color="auto"/>
              <w:right w:val="single" w:sz="4" w:space="0" w:color="auto"/>
            </w:tcBorders>
            <w:textDirection w:val="tbRlV"/>
            <w:vAlign w:val="center"/>
          </w:tcPr>
          <w:p w:rsidR="00E216A1" w:rsidRDefault="00E216A1" w:rsidP="00E216A1">
            <w:pPr>
              <w:snapToGrid w:val="0"/>
              <w:spacing w:beforeLines="20" w:before="72" w:afterLines="20" w:after="72"/>
              <w:ind w:left="240" w:right="113"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脅威</w:t>
            </w:r>
          </w:p>
        </w:tc>
        <w:tc>
          <w:tcPr>
            <w:tcW w:w="10881" w:type="dxa"/>
            <w:tcBorders>
              <w:top w:val="single" w:sz="4" w:space="0" w:color="auto"/>
              <w:left w:val="single" w:sz="4" w:space="0" w:color="auto"/>
              <w:bottom w:val="single" w:sz="8" w:space="0" w:color="auto"/>
              <w:right w:val="single" w:sz="8" w:space="0" w:color="auto"/>
            </w:tcBorders>
            <w:vAlign w:val="center"/>
          </w:tcPr>
          <w:p w:rsidR="00E216A1" w:rsidRPr="00865F86"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・2025年問題による介護ニーズの急激な増加</w:t>
            </w:r>
          </w:p>
          <w:p w:rsidR="00E216A1" w:rsidRPr="00865F86"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・高齢者のみ世帯、高齢者ひとり世帯の増加</w:t>
            </w:r>
          </w:p>
          <w:p w:rsidR="00E216A1" w:rsidRPr="00865F86"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・要介護認定者、認知症高齢者の増加</w:t>
            </w:r>
          </w:p>
          <w:p w:rsidR="00E216A1" w:rsidRPr="00865F86"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・介護離職者の増加</w:t>
            </w:r>
          </w:p>
          <w:p w:rsidR="00E216A1" w:rsidRPr="00CB1759"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865F86">
              <w:rPr>
                <w:rFonts w:ascii="HG丸ｺﾞｼｯｸM-PRO" w:eastAsia="HG丸ｺﾞｼｯｸM-PRO" w:hAnsi="HG丸ｺﾞｼｯｸM-PRO" w:hint="eastAsia"/>
                <w:sz w:val="18"/>
                <w:szCs w:val="18"/>
              </w:rPr>
              <w:t>・看取り難民高齢者の増加</w:t>
            </w:r>
          </w:p>
        </w:tc>
      </w:tr>
      <w:tr w:rsidR="00E216A1" w:rsidTr="00A2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7" w:type="dxa"/>
            <w:tcBorders>
              <w:top w:val="single" w:sz="8" w:space="0" w:color="auto"/>
              <w:left w:val="nil"/>
              <w:bottom w:val="single" w:sz="8" w:space="0" w:color="auto"/>
              <w:right w:val="nil"/>
            </w:tcBorders>
            <w:vAlign w:val="center"/>
          </w:tcPr>
          <w:p w:rsidR="00E216A1" w:rsidRDefault="00E216A1" w:rsidP="00E216A1">
            <w:pPr>
              <w:snapToGrid w:val="0"/>
              <w:rPr>
                <w:sz w:val="16"/>
                <w:szCs w:val="16"/>
              </w:rPr>
            </w:pPr>
          </w:p>
        </w:tc>
        <w:tc>
          <w:tcPr>
            <w:tcW w:w="284" w:type="dxa"/>
            <w:tcBorders>
              <w:top w:val="nil"/>
              <w:left w:val="nil"/>
              <w:bottom w:val="nil"/>
              <w:right w:val="nil"/>
            </w:tcBorders>
          </w:tcPr>
          <w:p w:rsidR="00E216A1" w:rsidRDefault="00E216A1" w:rsidP="00E216A1">
            <w:pPr>
              <w:snapToGrid w:val="0"/>
              <w:rPr>
                <w:sz w:val="16"/>
                <w:szCs w:val="16"/>
              </w:rPr>
            </w:pPr>
          </w:p>
        </w:tc>
        <w:tc>
          <w:tcPr>
            <w:tcW w:w="11907" w:type="dxa"/>
            <w:gridSpan w:val="2"/>
            <w:tcBorders>
              <w:top w:val="single" w:sz="8" w:space="0" w:color="auto"/>
              <w:left w:val="nil"/>
              <w:bottom w:val="single" w:sz="8" w:space="0" w:color="auto"/>
              <w:right w:val="nil"/>
            </w:tcBorders>
          </w:tcPr>
          <w:p w:rsidR="00E216A1" w:rsidRDefault="00E216A1" w:rsidP="00E216A1">
            <w:pPr>
              <w:snapToGrid w:val="0"/>
              <w:ind w:left="200" w:hangingChars="100" w:hanging="200"/>
              <w:rPr>
                <w:rFonts w:ascii="HG丸ｺﾞｼｯｸM-PRO" w:eastAsia="HG丸ｺﾞｼｯｸM-PRO" w:hAnsi="HG丸ｺﾞｼｯｸM-PRO"/>
                <w:sz w:val="20"/>
                <w:szCs w:val="16"/>
              </w:rPr>
            </w:pPr>
          </w:p>
        </w:tc>
      </w:tr>
      <w:tr w:rsidR="00E216A1" w:rsidTr="00784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6"/>
        </w:trPr>
        <w:tc>
          <w:tcPr>
            <w:tcW w:w="1687" w:type="dxa"/>
            <w:tcBorders>
              <w:top w:val="single" w:sz="8" w:space="0" w:color="auto"/>
              <w:left w:val="single" w:sz="8" w:space="0" w:color="auto"/>
              <w:bottom w:val="single" w:sz="8" w:space="0" w:color="auto"/>
              <w:right w:val="single" w:sz="8" w:space="0" w:color="auto"/>
            </w:tcBorders>
            <w:shd w:val="clear" w:color="auto" w:fill="CCFFCC"/>
            <w:vAlign w:val="center"/>
          </w:tcPr>
          <w:p w:rsidR="00E216A1" w:rsidRDefault="00E216A1" w:rsidP="00E216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弱み</w:t>
            </w:r>
          </w:p>
          <w:p w:rsidR="00E216A1" w:rsidRDefault="00E216A1" w:rsidP="00E216A1">
            <w:pPr>
              <w:snapToGrid w:val="0"/>
            </w:pPr>
            <w:r>
              <w:rPr>
                <w:rFonts w:hint="eastAsia"/>
                <w:sz w:val="18"/>
              </w:rPr>
              <w:t>弱みを克服して強みに転換する</w:t>
            </w:r>
          </w:p>
        </w:tc>
        <w:tc>
          <w:tcPr>
            <w:tcW w:w="284" w:type="dxa"/>
            <w:tcBorders>
              <w:top w:val="nil"/>
              <w:left w:val="single" w:sz="8" w:space="0" w:color="auto"/>
              <w:bottom w:val="nil"/>
              <w:right w:val="single" w:sz="8" w:space="0" w:color="auto"/>
            </w:tcBorders>
            <w:vAlign w:val="center"/>
          </w:tcPr>
          <w:p w:rsidR="00E216A1" w:rsidRDefault="00E216A1" w:rsidP="00E216A1">
            <w:pPr>
              <w:spacing w:beforeLines="20" w:before="72" w:afterLines="20" w:after="72"/>
              <w:ind w:left="240" w:hangingChars="100" w:hanging="240"/>
              <w:rPr>
                <w:rFonts w:ascii="HG丸ｺﾞｼｯｸM-PRO" w:eastAsia="HG丸ｺﾞｼｯｸM-PRO" w:hAnsi="HG丸ｺﾞｼｯｸM-PRO"/>
                <w:sz w:val="24"/>
                <w:szCs w:val="24"/>
              </w:rPr>
            </w:pPr>
          </w:p>
        </w:tc>
        <w:tc>
          <w:tcPr>
            <w:tcW w:w="11907" w:type="dxa"/>
            <w:gridSpan w:val="2"/>
            <w:tcBorders>
              <w:top w:val="single" w:sz="8" w:space="0" w:color="auto"/>
              <w:left w:val="single" w:sz="8" w:space="0" w:color="auto"/>
              <w:bottom w:val="single" w:sz="8" w:space="0" w:color="auto"/>
              <w:right w:val="single" w:sz="8" w:space="0" w:color="auto"/>
            </w:tcBorders>
            <w:vAlign w:val="center"/>
          </w:tcPr>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・高齢化率は21.6％となっており、年々上昇（自治会別で見ると高齢化率が50％を超えている地域もあれば10％未満の地域もある）</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・要介護（要支援）認定者数は年々増加し、平成28年4月1日現在で1,879人となっており、平成24年に比べ1.27倍。</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・要介護（要支援）認定率は12.2％（平成28年4月1日現在）でほぼ横ばいとなっている。</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・医療費の高額になる疾患は虚血性心疾患、介護の原因疾患は脳血管疾患となっている</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・一般高齢者では、「夫婦2人暮らし(配偶者65歳以上)」の割合が39.5％と最も高く、「1人暮らし」の割合が11.8％</w:t>
            </w:r>
            <w:r>
              <w:rPr>
                <w:rFonts w:ascii="HG丸ｺﾞｼｯｸM-PRO" w:eastAsia="HG丸ｺﾞｼｯｸM-PRO" w:hAnsi="HG丸ｺﾞｼｯｸM-PRO" w:hint="eastAsia"/>
                <w:sz w:val="18"/>
                <w:szCs w:val="18"/>
              </w:rPr>
              <w:t>、</w:t>
            </w:r>
            <w:r w:rsidRPr="00E216A1">
              <w:rPr>
                <w:rFonts w:ascii="HG丸ｺﾞｼｯｸM-PRO" w:eastAsia="HG丸ｺﾞｼｯｸM-PRO" w:hAnsi="HG丸ｺﾞｼｯｸM-PRO" w:hint="eastAsia"/>
                <w:sz w:val="18"/>
                <w:szCs w:val="18"/>
              </w:rPr>
              <w:t>要支援認定者では、「夫婦2人暮らし(配偶者65歳以上)」の割合が28.8％と最も高く、次いで「1人暮らし」の割合が27.4％</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介護・介助が必要になった主な原因は、一般高齢者では、「高齢による衰弱」の割合が13.7％と最も高く、次いで「骨折・転倒」の割合が12.3％、「糖尿病」の割合が12.2％、要支援認定者では、「骨折・転倒」の割合が22.0％と最も高く、次いで「高齢による衰弱」の割合が20.6％、「脳卒中（脳出血･脳梗塞等）」の割合が17.5％</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・人生の最後を迎えたいと思う場所は、一般高齢者、要支援認定者ともに「自宅」の割合が最も高い</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・機能別リスク該当者割合は、運動器9.9％、閉じこもり15.5％、転倒27.6％、栄養1.0％、口腔20.5％、認知42.6％、うつ38.2％</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・現在抱えている傷病については、「認知症」の割合が28.0％と最も高い</w:t>
            </w:r>
          </w:p>
          <w:p w:rsidR="00E216A1" w:rsidRPr="00E216A1"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現在の生活を継続していくにあたって、主な介護者の方が不安に感じる介護等は、「認知症状への対応」の割合が17.5％と最も高く、次いで「夜間の排泄」の割合が17.0％、「外出の付き添い、送迎等」の割合が16.8％</w:t>
            </w:r>
          </w:p>
          <w:p w:rsidR="00E216A1" w:rsidRPr="005E1DA0" w:rsidRDefault="00E216A1" w:rsidP="00E216A1">
            <w:pPr>
              <w:snapToGrid w:val="0"/>
              <w:spacing w:line="200" w:lineRule="exact"/>
              <w:ind w:left="180" w:hangingChars="100" w:hanging="180"/>
              <w:rPr>
                <w:rFonts w:ascii="HG丸ｺﾞｼｯｸM-PRO" w:eastAsia="HG丸ｺﾞｼｯｸM-PRO" w:hAnsi="HG丸ｺﾞｼｯｸM-PRO"/>
                <w:sz w:val="18"/>
                <w:szCs w:val="18"/>
              </w:rPr>
            </w:pPr>
            <w:r w:rsidRPr="00E216A1">
              <w:rPr>
                <w:rFonts w:ascii="HG丸ｺﾞｼｯｸM-PRO" w:eastAsia="HG丸ｺﾞｼｯｸM-PRO" w:hAnsi="HG丸ｺﾞｼｯｸM-PRO" w:hint="eastAsia"/>
                <w:sz w:val="18"/>
                <w:szCs w:val="18"/>
              </w:rPr>
              <w:t>・今後も働きながら介護を続けていけるかについて、「問題はあるが、何とか続けていける」の割合が48.6％と最も高く、次いで「続けていくのは、やや難しい」の割合が15.9％</w:t>
            </w:r>
          </w:p>
        </w:tc>
      </w:tr>
    </w:tbl>
    <w:p w:rsidR="00C83CA7" w:rsidRDefault="00C83CA7" w:rsidP="00A20A2B">
      <w:pPr>
        <w:spacing w:line="40" w:lineRule="exact"/>
        <w:rPr>
          <w:sz w:val="20"/>
          <w:szCs w:val="20"/>
        </w:rPr>
      </w:pPr>
    </w:p>
    <w:sectPr w:rsidR="00C83CA7" w:rsidSect="00D275EF">
      <w:pgSz w:w="23814" w:h="16839" w:orient="landscape" w:code="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FB" w:rsidRDefault="00BC6DFB" w:rsidP="00A30E39">
      <w:r>
        <w:separator/>
      </w:r>
    </w:p>
  </w:endnote>
  <w:endnote w:type="continuationSeparator" w:id="0">
    <w:p w:rsidR="00BC6DFB" w:rsidRDefault="00BC6DFB" w:rsidP="00A3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FB" w:rsidRDefault="00BC6DFB" w:rsidP="00A30E39">
      <w:r>
        <w:separator/>
      </w:r>
    </w:p>
  </w:footnote>
  <w:footnote w:type="continuationSeparator" w:id="0">
    <w:p w:rsidR="00BC6DFB" w:rsidRDefault="00BC6DFB" w:rsidP="00A30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C84"/>
    <w:multiLevelType w:val="hybridMultilevel"/>
    <w:tmpl w:val="D262B710"/>
    <w:lvl w:ilvl="0" w:tplc="95FC7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1669E5"/>
    <w:multiLevelType w:val="hybridMultilevel"/>
    <w:tmpl w:val="21D2E5C2"/>
    <w:lvl w:ilvl="0" w:tplc="6F5CA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537166"/>
    <w:multiLevelType w:val="hybridMultilevel"/>
    <w:tmpl w:val="96326ED6"/>
    <w:lvl w:ilvl="0" w:tplc="FEDCC2B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D25E4B"/>
    <w:multiLevelType w:val="hybridMultilevel"/>
    <w:tmpl w:val="27C4045C"/>
    <w:lvl w:ilvl="0" w:tplc="FBCEC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B200C3"/>
    <w:multiLevelType w:val="hybridMultilevel"/>
    <w:tmpl w:val="33EC6082"/>
    <w:lvl w:ilvl="0" w:tplc="BF244C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18650C"/>
    <w:multiLevelType w:val="hybridMultilevel"/>
    <w:tmpl w:val="1F36E028"/>
    <w:lvl w:ilvl="0" w:tplc="C7CC56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F74326"/>
    <w:multiLevelType w:val="hybridMultilevel"/>
    <w:tmpl w:val="EA101E8C"/>
    <w:lvl w:ilvl="0" w:tplc="5F3296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117518"/>
    <w:multiLevelType w:val="hybridMultilevel"/>
    <w:tmpl w:val="A5064D4C"/>
    <w:lvl w:ilvl="0" w:tplc="90C42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516ACD"/>
    <w:multiLevelType w:val="hybridMultilevel"/>
    <w:tmpl w:val="AD2C1578"/>
    <w:lvl w:ilvl="0" w:tplc="64E87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EE3A56"/>
    <w:multiLevelType w:val="hybridMultilevel"/>
    <w:tmpl w:val="AB986590"/>
    <w:lvl w:ilvl="0" w:tplc="D76A95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610352"/>
    <w:multiLevelType w:val="hybridMultilevel"/>
    <w:tmpl w:val="CD7220E2"/>
    <w:lvl w:ilvl="0" w:tplc="69A8E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CF048B"/>
    <w:multiLevelType w:val="hybridMultilevel"/>
    <w:tmpl w:val="7E4CCB96"/>
    <w:lvl w:ilvl="0" w:tplc="3AB6A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A440D4"/>
    <w:multiLevelType w:val="hybridMultilevel"/>
    <w:tmpl w:val="FEBC3608"/>
    <w:lvl w:ilvl="0" w:tplc="85208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0"/>
  </w:num>
  <w:num w:numId="4">
    <w:abstractNumId w:val="8"/>
  </w:num>
  <w:num w:numId="5">
    <w:abstractNumId w:val="9"/>
  </w:num>
  <w:num w:numId="6">
    <w:abstractNumId w:val="6"/>
  </w:num>
  <w:num w:numId="7">
    <w:abstractNumId w:val="4"/>
  </w:num>
  <w:num w:numId="8">
    <w:abstractNumId w:val="12"/>
  </w:num>
  <w:num w:numId="9">
    <w:abstractNumId w:val="2"/>
  </w:num>
  <w:num w:numId="10">
    <w:abstractNumId w:val="10"/>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A6"/>
    <w:rsid w:val="00007481"/>
    <w:rsid w:val="000121EF"/>
    <w:rsid w:val="00013CF5"/>
    <w:rsid w:val="000178D4"/>
    <w:rsid w:val="0002065E"/>
    <w:rsid w:val="00023BDD"/>
    <w:rsid w:val="000245E9"/>
    <w:rsid w:val="000261D7"/>
    <w:rsid w:val="000266D7"/>
    <w:rsid w:val="00026BAE"/>
    <w:rsid w:val="000322E9"/>
    <w:rsid w:val="000324C4"/>
    <w:rsid w:val="000334F6"/>
    <w:rsid w:val="00033B97"/>
    <w:rsid w:val="000341A6"/>
    <w:rsid w:val="00035763"/>
    <w:rsid w:val="00035CE7"/>
    <w:rsid w:val="0004381F"/>
    <w:rsid w:val="00046171"/>
    <w:rsid w:val="00046241"/>
    <w:rsid w:val="00046789"/>
    <w:rsid w:val="0005191A"/>
    <w:rsid w:val="00054D3B"/>
    <w:rsid w:val="000621F9"/>
    <w:rsid w:val="0006490D"/>
    <w:rsid w:val="00065BD6"/>
    <w:rsid w:val="00067554"/>
    <w:rsid w:val="00071FE4"/>
    <w:rsid w:val="00075760"/>
    <w:rsid w:val="00076480"/>
    <w:rsid w:val="00076575"/>
    <w:rsid w:val="00077E81"/>
    <w:rsid w:val="00080803"/>
    <w:rsid w:val="00081D14"/>
    <w:rsid w:val="00083FC7"/>
    <w:rsid w:val="00084C37"/>
    <w:rsid w:val="00086FB9"/>
    <w:rsid w:val="0008799B"/>
    <w:rsid w:val="00091DC4"/>
    <w:rsid w:val="000934CC"/>
    <w:rsid w:val="00095A4C"/>
    <w:rsid w:val="00096890"/>
    <w:rsid w:val="000A01A3"/>
    <w:rsid w:val="000A51EE"/>
    <w:rsid w:val="000A7143"/>
    <w:rsid w:val="000A73D5"/>
    <w:rsid w:val="000B6FFC"/>
    <w:rsid w:val="000C0280"/>
    <w:rsid w:val="000C08C9"/>
    <w:rsid w:val="000C33C2"/>
    <w:rsid w:val="000D1F5B"/>
    <w:rsid w:val="000D5C49"/>
    <w:rsid w:val="000E0C7A"/>
    <w:rsid w:val="000E64FB"/>
    <w:rsid w:val="000E6F0A"/>
    <w:rsid w:val="000F3086"/>
    <w:rsid w:val="000F7CC7"/>
    <w:rsid w:val="00102618"/>
    <w:rsid w:val="00103F78"/>
    <w:rsid w:val="00104DC9"/>
    <w:rsid w:val="00107171"/>
    <w:rsid w:val="00111F4E"/>
    <w:rsid w:val="00122FCE"/>
    <w:rsid w:val="001238B8"/>
    <w:rsid w:val="00126282"/>
    <w:rsid w:val="00130245"/>
    <w:rsid w:val="001309D6"/>
    <w:rsid w:val="001324DE"/>
    <w:rsid w:val="00132A54"/>
    <w:rsid w:val="001358CA"/>
    <w:rsid w:val="001425A8"/>
    <w:rsid w:val="001526BF"/>
    <w:rsid w:val="001540E6"/>
    <w:rsid w:val="0016341A"/>
    <w:rsid w:val="0016628B"/>
    <w:rsid w:val="00172073"/>
    <w:rsid w:val="00172C28"/>
    <w:rsid w:val="00172FD4"/>
    <w:rsid w:val="00176B20"/>
    <w:rsid w:val="00177A88"/>
    <w:rsid w:val="001802C3"/>
    <w:rsid w:val="00180EBF"/>
    <w:rsid w:val="001875C0"/>
    <w:rsid w:val="00190ABC"/>
    <w:rsid w:val="00191C76"/>
    <w:rsid w:val="001949C2"/>
    <w:rsid w:val="00195FC5"/>
    <w:rsid w:val="001A1E5B"/>
    <w:rsid w:val="001A395A"/>
    <w:rsid w:val="001A5EA7"/>
    <w:rsid w:val="001A60FE"/>
    <w:rsid w:val="001A6F20"/>
    <w:rsid w:val="001A730F"/>
    <w:rsid w:val="001B072C"/>
    <w:rsid w:val="001B191A"/>
    <w:rsid w:val="001B1F69"/>
    <w:rsid w:val="001B22F0"/>
    <w:rsid w:val="001B2E6A"/>
    <w:rsid w:val="001B357D"/>
    <w:rsid w:val="001B5DDB"/>
    <w:rsid w:val="001C11E1"/>
    <w:rsid w:val="001C1607"/>
    <w:rsid w:val="001D2FE8"/>
    <w:rsid w:val="001D5E70"/>
    <w:rsid w:val="001D73DC"/>
    <w:rsid w:val="001D79FF"/>
    <w:rsid w:val="001E12E0"/>
    <w:rsid w:val="001E4017"/>
    <w:rsid w:val="001F164B"/>
    <w:rsid w:val="00204023"/>
    <w:rsid w:val="00206B13"/>
    <w:rsid w:val="00216C2B"/>
    <w:rsid w:val="00224B0E"/>
    <w:rsid w:val="00224DFE"/>
    <w:rsid w:val="00225E00"/>
    <w:rsid w:val="00227282"/>
    <w:rsid w:val="002319D7"/>
    <w:rsid w:val="0023769E"/>
    <w:rsid w:val="002379BA"/>
    <w:rsid w:val="00237B34"/>
    <w:rsid w:val="00237B38"/>
    <w:rsid w:val="00242008"/>
    <w:rsid w:val="00243FF3"/>
    <w:rsid w:val="002450DA"/>
    <w:rsid w:val="00246B3A"/>
    <w:rsid w:val="00247A97"/>
    <w:rsid w:val="002540EE"/>
    <w:rsid w:val="00254664"/>
    <w:rsid w:val="002560C2"/>
    <w:rsid w:val="00257A24"/>
    <w:rsid w:val="002601FF"/>
    <w:rsid w:val="0026143C"/>
    <w:rsid w:val="00264BAC"/>
    <w:rsid w:val="00270D22"/>
    <w:rsid w:val="00270F12"/>
    <w:rsid w:val="00271C75"/>
    <w:rsid w:val="00277EA6"/>
    <w:rsid w:val="00286673"/>
    <w:rsid w:val="00286CCA"/>
    <w:rsid w:val="00290567"/>
    <w:rsid w:val="00290982"/>
    <w:rsid w:val="00291018"/>
    <w:rsid w:val="0029115C"/>
    <w:rsid w:val="002940A8"/>
    <w:rsid w:val="002944A4"/>
    <w:rsid w:val="002977A4"/>
    <w:rsid w:val="00297EAD"/>
    <w:rsid w:val="002A5129"/>
    <w:rsid w:val="002B3C19"/>
    <w:rsid w:val="002B5E3B"/>
    <w:rsid w:val="002C3738"/>
    <w:rsid w:val="002C70E5"/>
    <w:rsid w:val="002C747D"/>
    <w:rsid w:val="002D209D"/>
    <w:rsid w:val="002D2BB3"/>
    <w:rsid w:val="002E41D6"/>
    <w:rsid w:val="002E5780"/>
    <w:rsid w:val="002E61EC"/>
    <w:rsid w:val="002E714F"/>
    <w:rsid w:val="002E7563"/>
    <w:rsid w:val="002F4994"/>
    <w:rsid w:val="002F4F55"/>
    <w:rsid w:val="002F5BAA"/>
    <w:rsid w:val="002F7F0E"/>
    <w:rsid w:val="00303241"/>
    <w:rsid w:val="00311460"/>
    <w:rsid w:val="003142F6"/>
    <w:rsid w:val="003147F8"/>
    <w:rsid w:val="00315603"/>
    <w:rsid w:val="00316510"/>
    <w:rsid w:val="003168FD"/>
    <w:rsid w:val="00323E1C"/>
    <w:rsid w:val="003258EF"/>
    <w:rsid w:val="00325C03"/>
    <w:rsid w:val="00332D06"/>
    <w:rsid w:val="003341D8"/>
    <w:rsid w:val="00340E08"/>
    <w:rsid w:val="00341C19"/>
    <w:rsid w:val="003434F4"/>
    <w:rsid w:val="003520A8"/>
    <w:rsid w:val="00353C96"/>
    <w:rsid w:val="00356017"/>
    <w:rsid w:val="003609A5"/>
    <w:rsid w:val="00364CE3"/>
    <w:rsid w:val="00367522"/>
    <w:rsid w:val="00370597"/>
    <w:rsid w:val="00374013"/>
    <w:rsid w:val="00374F82"/>
    <w:rsid w:val="003808D4"/>
    <w:rsid w:val="0038425F"/>
    <w:rsid w:val="00391AD4"/>
    <w:rsid w:val="00391CCC"/>
    <w:rsid w:val="003A09D1"/>
    <w:rsid w:val="003A3C70"/>
    <w:rsid w:val="003B58FD"/>
    <w:rsid w:val="003B7299"/>
    <w:rsid w:val="003C1F52"/>
    <w:rsid w:val="003C6402"/>
    <w:rsid w:val="003C654C"/>
    <w:rsid w:val="003D0E3D"/>
    <w:rsid w:val="003D12E7"/>
    <w:rsid w:val="003D1FD5"/>
    <w:rsid w:val="003D57F5"/>
    <w:rsid w:val="003D6533"/>
    <w:rsid w:val="003E31BF"/>
    <w:rsid w:val="003F316E"/>
    <w:rsid w:val="003F50BF"/>
    <w:rsid w:val="003F7173"/>
    <w:rsid w:val="003F7234"/>
    <w:rsid w:val="004029FA"/>
    <w:rsid w:val="004045B9"/>
    <w:rsid w:val="00406230"/>
    <w:rsid w:val="00412AAC"/>
    <w:rsid w:val="00414F20"/>
    <w:rsid w:val="00417699"/>
    <w:rsid w:val="00417A75"/>
    <w:rsid w:val="0042161A"/>
    <w:rsid w:val="00421B48"/>
    <w:rsid w:val="004253E5"/>
    <w:rsid w:val="00427925"/>
    <w:rsid w:val="00431787"/>
    <w:rsid w:val="004340A7"/>
    <w:rsid w:val="00434DD9"/>
    <w:rsid w:val="00436BDF"/>
    <w:rsid w:val="004438D9"/>
    <w:rsid w:val="00452587"/>
    <w:rsid w:val="00466360"/>
    <w:rsid w:val="00474502"/>
    <w:rsid w:val="00475CFD"/>
    <w:rsid w:val="0047651B"/>
    <w:rsid w:val="00482632"/>
    <w:rsid w:val="0048588E"/>
    <w:rsid w:val="004859A2"/>
    <w:rsid w:val="00485F6E"/>
    <w:rsid w:val="004866D0"/>
    <w:rsid w:val="00493AD1"/>
    <w:rsid w:val="004A6593"/>
    <w:rsid w:val="004A7608"/>
    <w:rsid w:val="004B19A1"/>
    <w:rsid w:val="004B1A1A"/>
    <w:rsid w:val="004B3C18"/>
    <w:rsid w:val="004C0112"/>
    <w:rsid w:val="004D275C"/>
    <w:rsid w:val="004E121E"/>
    <w:rsid w:val="004E1B07"/>
    <w:rsid w:val="004F16CB"/>
    <w:rsid w:val="004F18BC"/>
    <w:rsid w:val="004F2CFC"/>
    <w:rsid w:val="004F51E4"/>
    <w:rsid w:val="004F76AA"/>
    <w:rsid w:val="005006C3"/>
    <w:rsid w:val="005046BE"/>
    <w:rsid w:val="005061A5"/>
    <w:rsid w:val="00511F08"/>
    <w:rsid w:val="00514B56"/>
    <w:rsid w:val="005255BA"/>
    <w:rsid w:val="0052575E"/>
    <w:rsid w:val="005265A6"/>
    <w:rsid w:val="005267CC"/>
    <w:rsid w:val="00530195"/>
    <w:rsid w:val="00532575"/>
    <w:rsid w:val="00540C65"/>
    <w:rsid w:val="0055012A"/>
    <w:rsid w:val="00550382"/>
    <w:rsid w:val="00551325"/>
    <w:rsid w:val="00552DBC"/>
    <w:rsid w:val="00556A97"/>
    <w:rsid w:val="00563E72"/>
    <w:rsid w:val="00566240"/>
    <w:rsid w:val="005736D0"/>
    <w:rsid w:val="005767ED"/>
    <w:rsid w:val="005833F5"/>
    <w:rsid w:val="00583D63"/>
    <w:rsid w:val="00583EC0"/>
    <w:rsid w:val="005973BA"/>
    <w:rsid w:val="005A0C37"/>
    <w:rsid w:val="005A3828"/>
    <w:rsid w:val="005A5B62"/>
    <w:rsid w:val="005A7670"/>
    <w:rsid w:val="005B2B4C"/>
    <w:rsid w:val="005B3EB6"/>
    <w:rsid w:val="005B4DAB"/>
    <w:rsid w:val="005B667C"/>
    <w:rsid w:val="005B67F0"/>
    <w:rsid w:val="005C205F"/>
    <w:rsid w:val="005C64BB"/>
    <w:rsid w:val="005C7024"/>
    <w:rsid w:val="005C7ADC"/>
    <w:rsid w:val="005D0733"/>
    <w:rsid w:val="005D3F5F"/>
    <w:rsid w:val="005D4383"/>
    <w:rsid w:val="005E1DA0"/>
    <w:rsid w:val="005E1F50"/>
    <w:rsid w:val="005E311A"/>
    <w:rsid w:val="005E5AA0"/>
    <w:rsid w:val="005E6296"/>
    <w:rsid w:val="005F06A9"/>
    <w:rsid w:val="005F162E"/>
    <w:rsid w:val="005F2F56"/>
    <w:rsid w:val="005F405F"/>
    <w:rsid w:val="00600C6B"/>
    <w:rsid w:val="00602957"/>
    <w:rsid w:val="006033D5"/>
    <w:rsid w:val="00605263"/>
    <w:rsid w:val="00606BFE"/>
    <w:rsid w:val="0061114E"/>
    <w:rsid w:val="00612E4E"/>
    <w:rsid w:val="00615CB5"/>
    <w:rsid w:val="006256FE"/>
    <w:rsid w:val="00625CBA"/>
    <w:rsid w:val="00631176"/>
    <w:rsid w:val="006327E4"/>
    <w:rsid w:val="00633F89"/>
    <w:rsid w:val="00636553"/>
    <w:rsid w:val="00637BF1"/>
    <w:rsid w:val="00646875"/>
    <w:rsid w:val="00651261"/>
    <w:rsid w:val="006520C7"/>
    <w:rsid w:val="00653D18"/>
    <w:rsid w:val="00653EF1"/>
    <w:rsid w:val="0066006D"/>
    <w:rsid w:val="00666B83"/>
    <w:rsid w:val="00675B4F"/>
    <w:rsid w:val="00681855"/>
    <w:rsid w:val="00682BCE"/>
    <w:rsid w:val="00684C76"/>
    <w:rsid w:val="00686326"/>
    <w:rsid w:val="00691D03"/>
    <w:rsid w:val="006961A7"/>
    <w:rsid w:val="006965B0"/>
    <w:rsid w:val="006A3036"/>
    <w:rsid w:val="006A47C9"/>
    <w:rsid w:val="006A581B"/>
    <w:rsid w:val="006A724A"/>
    <w:rsid w:val="006B04A1"/>
    <w:rsid w:val="006B2384"/>
    <w:rsid w:val="006B3C76"/>
    <w:rsid w:val="006B3FDA"/>
    <w:rsid w:val="006B4C46"/>
    <w:rsid w:val="006B4D01"/>
    <w:rsid w:val="006C1DB9"/>
    <w:rsid w:val="006C398F"/>
    <w:rsid w:val="006C5CE3"/>
    <w:rsid w:val="006C7953"/>
    <w:rsid w:val="006D2C3B"/>
    <w:rsid w:val="006E049B"/>
    <w:rsid w:val="006E2812"/>
    <w:rsid w:val="006E45DF"/>
    <w:rsid w:val="006F4303"/>
    <w:rsid w:val="007013D3"/>
    <w:rsid w:val="00702196"/>
    <w:rsid w:val="007026CC"/>
    <w:rsid w:val="007047BA"/>
    <w:rsid w:val="00711BE5"/>
    <w:rsid w:val="00715DED"/>
    <w:rsid w:val="00716809"/>
    <w:rsid w:val="007170D0"/>
    <w:rsid w:val="007212C7"/>
    <w:rsid w:val="00723629"/>
    <w:rsid w:val="0073597D"/>
    <w:rsid w:val="00740B1E"/>
    <w:rsid w:val="00750D88"/>
    <w:rsid w:val="00751196"/>
    <w:rsid w:val="007520E7"/>
    <w:rsid w:val="00757CE5"/>
    <w:rsid w:val="007606F4"/>
    <w:rsid w:val="00771547"/>
    <w:rsid w:val="00771D25"/>
    <w:rsid w:val="007737A9"/>
    <w:rsid w:val="0077394F"/>
    <w:rsid w:val="00777119"/>
    <w:rsid w:val="007820AE"/>
    <w:rsid w:val="00782162"/>
    <w:rsid w:val="00783327"/>
    <w:rsid w:val="0078471F"/>
    <w:rsid w:val="00786B53"/>
    <w:rsid w:val="0078752E"/>
    <w:rsid w:val="00787C74"/>
    <w:rsid w:val="0079398E"/>
    <w:rsid w:val="00796E03"/>
    <w:rsid w:val="007A043B"/>
    <w:rsid w:val="007A07BB"/>
    <w:rsid w:val="007A0990"/>
    <w:rsid w:val="007A0E72"/>
    <w:rsid w:val="007B1FD5"/>
    <w:rsid w:val="007B50AE"/>
    <w:rsid w:val="007C09CA"/>
    <w:rsid w:val="007C19B6"/>
    <w:rsid w:val="007C2F38"/>
    <w:rsid w:val="007C3C6D"/>
    <w:rsid w:val="007C503D"/>
    <w:rsid w:val="007C6D5E"/>
    <w:rsid w:val="007C7360"/>
    <w:rsid w:val="007C7444"/>
    <w:rsid w:val="007D0779"/>
    <w:rsid w:val="007D0C20"/>
    <w:rsid w:val="007D1A10"/>
    <w:rsid w:val="007D1A79"/>
    <w:rsid w:val="007E53F4"/>
    <w:rsid w:val="007E5999"/>
    <w:rsid w:val="007F3C71"/>
    <w:rsid w:val="007F4B40"/>
    <w:rsid w:val="007F68BD"/>
    <w:rsid w:val="007F6EF8"/>
    <w:rsid w:val="00801BCC"/>
    <w:rsid w:val="00801E7A"/>
    <w:rsid w:val="00802345"/>
    <w:rsid w:val="00804189"/>
    <w:rsid w:val="0080520E"/>
    <w:rsid w:val="00812493"/>
    <w:rsid w:val="00815909"/>
    <w:rsid w:val="00816994"/>
    <w:rsid w:val="008178C5"/>
    <w:rsid w:val="00820C96"/>
    <w:rsid w:val="008218DB"/>
    <w:rsid w:val="00822883"/>
    <w:rsid w:val="00824117"/>
    <w:rsid w:val="008242D9"/>
    <w:rsid w:val="008259C1"/>
    <w:rsid w:val="00825B8A"/>
    <w:rsid w:val="008267C8"/>
    <w:rsid w:val="00832CEB"/>
    <w:rsid w:val="008339EA"/>
    <w:rsid w:val="00833F03"/>
    <w:rsid w:val="00836B4F"/>
    <w:rsid w:val="008408E5"/>
    <w:rsid w:val="0085036E"/>
    <w:rsid w:val="00850C04"/>
    <w:rsid w:val="008516B3"/>
    <w:rsid w:val="00852C0C"/>
    <w:rsid w:val="008539D5"/>
    <w:rsid w:val="00855176"/>
    <w:rsid w:val="00862C0C"/>
    <w:rsid w:val="00865F86"/>
    <w:rsid w:val="00876717"/>
    <w:rsid w:val="00877F14"/>
    <w:rsid w:val="00882361"/>
    <w:rsid w:val="00886048"/>
    <w:rsid w:val="00886DA5"/>
    <w:rsid w:val="008908D4"/>
    <w:rsid w:val="00891A0E"/>
    <w:rsid w:val="00892414"/>
    <w:rsid w:val="008951F6"/>
    <w:rsid w:val="008962A9"/>
    <w:rsid w:val="0089683E"/>
    <w:rsid w:val="008A0470"/>
    <w:rsid w:val="008B51CE"/>
    <w:rsid w:val="008B5EB0"/>
    <w:rsid w:val="008B74BB"/>
    <w:rsid w:val="008B7E9C"/>
    <w:rsid w:val="008C3BB4"/>
    <w:rsid w:val="008C6B49"/>
    <w:rsid w:val="008D1E28"/>
    <w:rsid w:val="008D246F"/>
    <w:rsid w:val="008D7F1B"/>
    <w:rsid w:val="008E07FE"/>
    <w:rsid w:val="008E2757"/>
    <w:rsid w:val="008E404A"/>
    <w:rsid w:val="008E5061"/>
    <w:rsid w:val="008E5219"/>
    <w:rsid w:val="008F0723"/>
    <w:rsid w:val="008F4EAD"/>
    <w:rsid w:val="00904148"/>
    <w:rsid w:val="0090576E"/>
    <w:rsid w:val="00912747"/>
    <w:rsid w:val="00913D3D"/>
    <w:rsid w:val="00914C01"/>
    <w:rsid w:val="009161C3"/>
    <w:rsid w:val="00923766"/>
    <w:rsid w:val="00923EBE"/>
    <w:rsid w:val="009264D3"/>
    <w:rsid w:val="009278CC"/>
    <w:rsid w:val="00930898"/>
    <w:rsid w:val="00933514"/>
    <w:rsid w:val="009335F1"/>
    <w:rsid w:val="0093402D"/>
    <w:rsid w:val="009346B8"/>
    <w:rsid w:val="009378A5"/>
    <w:rsid w:val="00943290"/>
    <w:rsid w:val="00944A83"/>
    <w:rsid w:val="009500C7"/>
    <w:rsid w:val="009546BA"/>
    <w:rsid w:val="009569E3"/>
    <w:rsid w:val="00960159"/>
    <w:rsid w:val="00960607"/>
    <w:rsid w:val="009652F4"/>
    <w:rsid w:val="00965DE3"/>
    <w:rsid w:val="00970961"/>
    <w:rsid w:val="00971F77"/>
    <w:rsid w:val="00977026"/>
    <w:rsid w:val="00981C0B"/>
    <w:rsid w:val="00987071"/>
    <w:rsid w:val="00987824"/>
    <w:rsid w:val="00990584"/>
    <w:rsid w:val="00991B06"/>
    <w:rsid w:val="00994499"/>
    <w:rsid w:val="00996B89"/>
    <w:rsid w:val="009A027D"/>
    <w:rsid w:val="009A0495"/>
    <w:rsid w:val="009A106E"/>
    <w:rsid w:val="009A2C22"/>
    <w:rsid w:val="009A5AA0"/>
    <w:rsid w:val="009A5E02"/>
    <w:rsid w:val="009B054A"/>
    <w:rsid w:val="009B1CBF"/>
    <w:rsid w:val="009B271E"/>
    <w:rsid w:val="009B28E7"/>
    <w:rsid w:val="009B4140"/>
    <w:rsid w:val="009B4AA4"/>
    <w:rsid w:val="009B4DA9"/>
    <w:rsid w:val="009B532B"/>
    <w:rsid w:val="009C11DC"/>
    <w:rsid w:val="009C1A11"/>
    <w:rsid w:val="009C2FC6"/>
    <w:rsid w:val="009C3C71"/>
    <w:rsid w:val="009C3F9B"/>
    <w:rsid w:val="009C4569"/>
    <w:rsid w:val="009C559C"/>
    <w:rsid w:val="009C7BA6"/>
    <w:rsid w:val="009C7E29"/>
    <w:rsid w:val="009D0569"/>
    <w:rsid w:val="009D14A2"/>
    <w:rsid w:val="009D2A74"/>
    <w:rsid w:val="009E4D1D"/>
    <w:rsid w:val="009E507C"/>
    <w:rsid w:val="009F16AA"/>
    <w:rsid w:val="009F71B0"/>
    <w:rsid w:val="00A006A1"/>
    <w:rsid w:val="00A055C9"/>
    <w:rsid w:val="00A061D4"/>
    <w:rsid w:val="00A070A8"/>
    <w:rsid w:val="00A14732"/>
    <w:rsid w:val="00A165D6"/>
    <w:rsid w:val="00A1694E"/>
    <w:rsid w:val="00A17B9E"/>
    <w:rsid w:val="00A204E9"/>
    <w:rsid w:val="00A20A2B"/>
    <w:rsid w:val="00A255F4"/>
    <w:rsid w:val="00A30E39"/>
    <w:rsid w:val="00A32B59"/>
    <w:rsid w:val="00A343D7"/>
    <w:rsid w:val="00A35C4F"/>
    <w:rsid w:val="00A36AA7"/>
    <w:rsid w:val="00A375E8"/>
    <w:rsid w:val="00A412B2"/>
    <w:rsid w:val="00A450DB"/>
    <w:rsid w:val="00A503D1"/>
    <w:rsid w:val="00A54A69"/>
    <w:rsid w:val="00A75B2F"/>
    <w:rsid w:val="00A771FF"/>
    <w:rsid w:val="00A80A90"/>
    <w:rsid w:val="00A8270A"/>
    <w:rsid w:val="00A84131"/>
    <w:rsid w:val="00A84487"/>
    <w:rsid w:val="00A86007"/>
    <w:rsid w:val="00A8695F"/>
    <w:rsid w:val="00A87DF9"/>
    <w:rsid w:val="00A918C0"/>
    <w:rsid w:val="00A9688D"/>
    <w:rsid w:val="00AA1A6D"/>
    <w:rsid w:val="00AA33F3"/>
    <w:rsid w:val="00AA64A9"/>
    <w:rsid w:val="00AB07C6"/>
    <w:rsid w:val="00AB0D36"/>
    <w:rsid w:val="00AB1B85"/>
    <w:rsid w:val="00AB26DB"/>
    <w:rsid w:val="00AB49BC"/>
    <w:rsid w:val="00AB4C77"/>
    <w:rsid w:val="00AB4F77"/>
    <w:rsid w:val="00AB7354"/>
    <w:rsid w:val="00AC29E3"/>
    <w:rsid w:val="00AC4E3D"/>
    <w:rsid w:val="00AC6786"/>
    <w:rsid w:val="00AD1D2D"/>
    <w:rsid w:val="00AD2AB6"/>
    <w:rsid w:val="00AD33C6"/>
    <w:rsid w:val="00AD439B"/>
    <w:rsid w:val="00AD4E3B"/>
    <w:rsid w:val="00AD7CC3"/>
    <w:rsid w:val="00AE0E07"/>
    <w:rsid w:val="00AE2025"/>
    <w:rsid w:val="00AE366C"/>
    <w:rsid w:val="00AE4983"/>
    <w:rsid w:val="00AE7B18"/>
    <w:rsid w:val="00AF0258"/>
    <w:rsid w:val="00AF08A8"/>
    <w:rsid w:val="00AF098E"/>
    <w:rsid w:val="00AF4F6E"/>
    <w:rsid w:val="00AF5AB3"/>
    <w:rsid w:val="00AF6575"/>
    <w:rsid w:val="00AF6834"/>
    <w:rsid w:val="00AF7895"/>
    <w:rsid w:val="00B0083E"/>
    <w:rsid w:val="00B06881"/>
    <w:rsid w:val="00B1103F"/>
    <w:rsid w:val="00B20B62"/>
    <w:rsid w:val="00B20FAD"/>
    <w:rsid w:val="00B24541"/>
    <w:rsid w:val="00B25130"/>
    <w:rsid w:val="00B25FDD"/>
    <w:rsid w:val="00B26BBB"/>
    <w:rsid w:val="00B277AF"/>
    <w:rsid w:val="00B34C7F"/>
    <w:rsid w:val="00B3651B"/>
    <w:rsid w:val="00B37AB7"/>
    <w:rsid w:val="00B40780"/>
    <w:rsid w:val="00B461B2"/>
    <w:rsid w:val="00B47A47"/>
    <w:rsid w:val="00B53C7C"/>
    <w:rsid w:val="00B61F75"/>
    <w:rsid w:val="00B627ED"/>
    <w:rsid w:val="00B62D5C"/>
    <w:rsid w:val="00B64456"/>
    <w:rsid w:val="00B64F51"/>
    <w:rsid w:val="00B65A25"/>
    <w:rsid w:val="00B662EC"/>
    <w:rsid w:val="00B72F97"/>
    <w:rsid w:val="00B75113"/>
    <w:rsid w:val="00B75B75"/>
    <w:rsid w:val="00B75F53"/>
    <w:rsid w:val="00B77B37"/>
    <w:rsid w:val="00B8024B"/>
    <w:rsid w:val="00B80CCB"/>
    <w:rsid w:val="00B92A17"/>
    <w:rsid w:val="00B93888"/>
    <w:rsid w:val="00B97BA4"/>
    <w:rsid w:val="00BA5655"/>
    <w:rsid w:val="00BB3E78"/>
    <w:rsid w:val="00BC552A"/>
    <w:rsid w:val="00BC6DFB"/>
    <w:rsid w:val="00BD4AC1"/>
    <w:rsid w:val="00BD5A19"/>
    <w:rsid w:val="00BD79D0"/>
    <w:rsid w:val="00BE738E"/>
    <w:rsid w:val="00BE76F5"/>
    <w:rsid w:val="00BE7BC6"/>
    <w:rsid w:val="00BF1F22"/>
    <w:rsid w:val="00BF2A4A"/>
    <w:rsid w:val="00BF3472"/>
    <w:rsid w:val="00C012CE"/>
    <w:rsid w:val="00C06B4F"/>
    <w:rsid w:val="00C10131"/>
    <w:rsid w:val="00C1056E"/>
    <w:rsid w:val="00C11639"/>
    <w:rsid w:val="00C12299"/>
    <w:rsid w:val="00C12E72"/>
    <w:rsid w:val="00C16005"/>
    <w:rsid w:val="00C22AEE"/>
    <w:rsid w:val="00C25752"/>
    <w:rsid w:val="00C27C7D"/>
    <w:rsid w:val="00C30067"/>
    <w:rsid w:val="00C42000"/>
    <w:rsid w:val="00C45091"/>
    <w:rsid w:val="00C45B25"/>
    <w:rsid w:val="00C50DDA"/>
    <w:rsid w:val="00C51D8E"/>
    <w:rsid w:val="00C52EE8"/>
    <w:rsid w:val="00C53956"/>
    <w:rsid w:val="00C54B7A"/>
    <w:rsid w:val="00C54D2E"/>
    <w:rsid w:val="00C55137"/>
    <w:rsid w:val="00C55585"/>
    <w:rsid w:val="00C55D9B"/>
    <w:rsid w:val="00C56682"/>
    <w:rsid w:val="00C57827"/>
    <w:rsid w:val="00C645CF"/>
    <w:rsid w:val="00C74F14"/>
    <w:rsid w:val="00C80D7A"/>
    <w:rsid w:val="00C8286D"/>
    <w:rsid w:val="00C83CA7"/>
    <w:rsid w:val="00C84A28"/>
    <w:rsid w:val="00C855C1"/>
    <w:rsid w:val="00C901DE"/>
    <w:rsid w:val="00C911E7"/>
    <w:rsid w:val="00C95FC8"/>
    <w:rsid w:val="00CA1444"/>
    <w:rsid w:val="00CA212D"/>
    <w:rsid w:val="00CB1759"/>
    <w:rsid w:val="00CB441C"/>
    <w:rsid w:val="00CB73D4"/>
    <w:rsid w:val="00CC0661"/>
    <w:rsid w:val="00CC4D77"/>
    <w:rsid w:val="00CC6A56"/>
    <w:rsid w:val="00CC6ABE"/>
    <w:rsid w:val="00CC6EF2"/>
    <w:rsid w:val="00CC73B6"/>
    <w:rsid w:val="00CD603C"/>
    <w:rsid w:val="00CD79A6"/>
    <w:rsid w:val="00CD7D7A"/>
    <w:rsid w:val="00CE0E2D"/>
    <w:rsid w:val="00CE475C"/>
    <w:rsid w:val="00CE588A"/>
    <w:rsid w:val="00CE64A2"/>
    <w:rsid w:val="00CF052D"/>
    <w:rsid w:val="00CF4BD6"/>
    <w:rsid w:val="00CF5D4C"/>
    <w:rsid w:val="00CF5F8A"/>
    <w:rsid w:val="00D00255"/>
    <w:rsid w:val="00D015AE"/>
    <w:rsid w:val="00D02752"/>
    <w:rsid w:val="00D03B02"/>
    <w:rsid w:val="00D0405E"/>
    <w:rsid w:val="00D04267"/>
    <w:rsid w:val="00D12263"/>
    <w:rsid w:val="00D12D85"/>
    <w:rsid w:val="00D13A6F"/>
    <w:rsid w:val="00D14589"/>
    <w:rsid w:val="00D23F35"/>
    <w:rsid w:val="00D275EF"/>
    <w:rsid w:val="00D30746"/>
    <w:rsid w:val="00D33919"/>
    <w:rsid w:val="00D37072"/>
    <w:rsid w:val="00D4019C"/>
    <w:rsid w:val="00D42FC3"/>
    <w:rsid w:val="00D4351F"/>
    <w:rsid w:val="00D504BC"/>
    <w:rsid w:val="00D55D7F"/>
    <w:rsid w:val="00D57B3A"/>
    <w:rsid w:val="00D62116"/>
    <w:rsid w:val="00D62A60"/>
    <w:rsid w:val="00D65742"/>
    <w:rsid w:val="00D70374"/>
    <w:rsid w:val="00D72E95"/>
    <w:rsid w:val="00D74964"/>
    <w:rsid w:val="00D76572"/>
    <w:rsid w:val="00D76915"/>
    <w:rsid w:val="00D77FC7"/>
    <w:rsid w:val="00D83AFB"/>
    <w:rsid w:val="00D83C89"/>
    <w:rsid w:val="00D865F6"/>
    <w:rsid w:val="00D906DA"/>
    <w:rsid w:val="00D90E8A"/>
    <w:rsid w:val="00D913BB"/>
    <w:rsid w:val="00D960B0"/>
    <w:rsid w:val="00D973B2"/>
    <w:rsid w:val="00DA188F"/>
    <w:rsid w:val="00DA31D2"/>
    <w:rsid w:val="00DA33A2"/>
    <w:rsid w:val="00DB0C84"/>
    <w:rsid w:val="00DB38AB"/>
    <w:rsid w:val="00DB428A"/>
    <w:rsid w:val="00DB4FE9"/>
    <w:rsid w:val="00DB5CB0"/>
    <w:rsid w:val="00DC1DC9"/>
    <w:rsid w:val="00DC4EFE"/>
    <w:rsid w:val="00DC67E2"/>
    <w:rsid w:val="00DC7518"/>
    <w:rsid w:val="00DD008A"/>
    <w:rsid w:val="00DD35A9"/>
    <w:rsid w:val="00DD437F"/>
    <w:rsid w:val="00DE0995"/>
    <w:rsid w:val="00DE1153"/>
    <w:rsid w:val="00DE3E58"/>
    <w:rsid w:val="00DE447B"/>
    <w:rsid w:val="00DE6057"/>
    <w:rsid w:val="00DE6FFF"/>
    <w:rsid w:val="00DF01A5"/>
    <w:rsid w:val="00DF0427"/>
    <w:rsid w:val="00DF4337"/>
    <w:rsid w:val="00DF7DCA"/>
    <w:rsid w:val="00E0119D"/>
    <w:rsid w:val="00E14A54"/>
    <w:rsid w:val="00E17D05"/>
    <w:rsid w:val="00E216A1"/>
    <w:rsid w:val="00E26731"/>
    <w:rsid w:val="00E272B8"/>
    <w:rsid w:val="00E30B89"/>
    <w:rsid w:val="00E30DFF"/>
    <w:rsid w:val="00E3158B"/>
    <w:rsid w:val="00E32EA3"/>
    <w:rsid w:val="00E3416A"/>
    <w:rsid w:val="00E35DF8"/>
    <w:rsid w:val="00E4112B"/>
    <w:rsid w:val="00E43B55"/>
    <w:rsid w:val="00E453EA"/>
    <w:rsid w:val="00E54131"/>
    <w:rsid w:val="00E5415E"/>
    <w:rsid w:val="00E54457"/>
    <w:rsid w:val="00E5488E"/>
    <w:rsid w:val="00E55CA6"/>
    <w:rsid w:val="00E5640B"/>
    <w:rsid w:val="00E57708"/>
    <w:rsid w:val="00E60AB2"/>
    <w:rsid w:val="00E60E0E"/>
    <w:rsid w:val="00E62D2A"/>
    <w:rsid w:val="00E6349C"/>
    <w:rsid w:val="00E645A4"/>
    <w:rsid w:val="00E666C1"/>
    <w:rsid w:val="00E9596E"/>
    <w:rsid w:val="00EA0981"/>
    <w:rsid w:val="00EA2B7A"/>
    <w:rsid w:val="00EA3459"/>
    <w:rsid w:val="00EA3D30"/>
    <w:rsid w:val="00EA4C05"/>
    <w:rsid w:val="00EA7298"/>
    <w:rsid w:val="00EB7710"/>
    <w:rsid w:val="00EC65FE"/>
    <w:rsid w:val="00EC7154"/>
    <w:rsid w:val="00EC7315"/>
    <w:rsid w:val="00ED22FD"/>
    <w:rsid w:val="00ED2519"/>
    <w:rsid w:val="00ED601F"/>
    <w:rsid w:val="00EF0C53"/>
    <w:rsid w:val="00EF20E8"/>
    <w:rsid w:val="00EF525C"/>
    <w:rsid w:val="00EF5D14"/>
    <w:rsid w:val="00EF72E2"/>
    <w:rsid w:val="00F01E14"/>
    <w:rsid w:val="00F10EC0"/>
    <w:rsid w:val="00F203B8"/>
    <w:rsid w:val="00F20BD2"/>
    <w:rsid w:val="00F25BFB"/>
    <w:rsid w:val="00F307B6"/>
    <w:rsid w:val="00F36955"/>
    <w:rsid w:val="00F43C3C"/>
    <w:rsid w:val="00F50130"/>
    <w:rsid w:val="00F5361D"/>
    <w:rsid w:val="00F62E9A"/>
    <w:rsid w:val="00F6499F"/>
    <w:rsid w:val="00F654E3"/>
    <w:rsid w:val="00F667C9"/>
    <w:rsid w:val="00F6778C"/>
    <w:rsid w:val="00F67E78"/>
    <w:rsid w:val="00F808EE"/>
    <w:rsid w:val="00F82C14"/>
    <w:rsid w:val="00F95578"/>
    <w:rsid w:val="00FB23BB"/>
    <w:rsid w:val="00FB2500"/>
    <w:rsid w:val="00FB3A73"/>
    <w:rsid w:val="00FB5713"/>
    <w:rsid w:val="00FB685C"/>
    <w:rsid w:val="00FB6954"/>
    <w:rsid w:val="00FC0252"/>
    <w:rsid w:val="00FC050D"/>
    <w:rsid w:val="00FC11E6"/>
    <w:rsid w:val="00FC17CA"/>
    <w:rsid w:val="00FC33A1"/>
    <w:rsid w:val="00FC3D93"/>
    <w:rsid w:val="00FC3EDD"/>
    <w:rsid w:val="00FC48D8"/>
    <w:rsid w:val="00FC6AFA"/>
    <w:rsid w:val="00FE431C"/>
    <w:rsid w:val="00FE44C4"/>
    <w:rsid w:val="00FE70EA"/>
    <w:rsid w:val="00FF11B7"/>
    <w:rsid w:val="00FF1462"/>
    <w:rsid w:val="00FF172E"/>
    <w:rsid w:val="00FF19D8"/>
    <w:rsid w:val="00FF31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30E39"/>
    <w:pPr>
      <w:tabs>
        <w:tab w:val="center" w:pos="4252"/>
        <w:tab w:val="right" w:pos="8504"/>
      </w:tabs>
      <w:snapToGrid w:val="0"/>
    </w:pPr>
  </w:style>
  <w:style w:type="character" w:customStyle="1" w:styleId="a5">
    <w:name w:val="ヘッダー (文字)"/>
    <w:basedOn w:val="a0"/>
    <w:link w:val="a4"/>
    <w:uiPriority w:val="99"/>
    <w:rsid w:val="00A30E39"/>
  </w:style>
  <w:style w:type="paragraph" w:styleId="a6">
    <w:name w:val="footer"/>
    <w:basedOn w:val="a"/>
    <w:link w:val="a7"/>
    <w:uiPriority w:val="99"/>
    <w:unhideWhenUsed/>
    <w:rsid w:val="00A30E39"/>
    <w:pPr>
      <w:tabs>
        <w:tab w:val="center" w:pos="4252"/>
        <w:tab w:val="right" w:pos="8504"/>
      </w:tabs>
      <w:snapToGrid w:val="0"/>
    </w:pPr>
  </w:style>
  <w:style w:type="character" w:customStyle="1" w:styleId="a7">
    <w:name w:val="フッター (文字)"/>
    <w:basedOn w:val="a0"/>
    <w:link w:val="a6"/>
    <w:uiPriority w:val="99"/>
    <w:rsid w:val="00A30E39"/>
  </w:style>
  <w:style w:type="paragraph" w:styleId="a8">
    <w:name w:val="List Paragraph"/>
    <w:basedOn w:val="a"/>
    <w:uiPriority w:val="34"/>
    <w:qFormat/>
    <w:rsid w:val="001526BF"/>
    <w:pPr>
      <w:ind w:leftChars="400" w:left="840"/>
    </w:pPr>
  </w:style>
  <w:style w:type="paragraph" w:styleId="a9">
    <w:name w:val="Body Text"/>
    <w:basedOn w:val="a"/>
    <w:link w:val="aa"/>
    <w:semiHidden/>
    <w:rsid w:val="00AB49BC"/>
    <w:pPr>
      <w:snapToGrid w:val="0"/>
    </w:pPr>
    <w:rPr>
      <w:rFonts w:ascii="Century" w:eastAsia="ＭＳ 明朝" w:hAnsi="Century" w:cs="Times New Roman"/>
      <w:sz w:val="22"/>
    </w:rPr>
  </w:style>
  <w:style w:type="character" w:customStyle="1" w:styleId="aa">
    <w:name w:val="本文 (文字)"/>
    <w:basedOn w:val="a0"/>
    <w:link w:val="a9"/>
    <w:semiHidden/>
    <w:rsid w:val="00AB49BC"/>
    <w:rPr>
      <w:rFonts w:ascii="Century" w:eastAsia="ＭＳ 明朝" w:hAnsi="Century" w:cs="Times New Roman"/>
      <w:sz w:val="22"/>
    </w:rPr>
  </w:style>
  <w:style w:type="paragraph" w:styleId="Web">
    <w:name w:val="Normal (Web)"/>
    <w:basedOn w:val="a"/>
    <w:uiPriority w:val="99"/>
    <w:unhideWhenUsed/>
    <w:rsid w:val="00AB4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ody Text Indent"/>
    <w:basedOn w:val="a"/>
    <w:link w:val="ac"/>
    <w:uiPriority w:val="99"/>
    <w:semiHidden/>
    <w:unhideWhenUsed/>
    <w:rsid w:val="00944A83"/>
    <w:pPr>
      <w:ind w:leftChars="400" w:left="851"/>
    </w:pPr>
  </w:style>
  <w:style w:type="character" w:customStyle="1" w:styleId="ac">
    <w:name w:val="本文インデント (文字)"/>
    <w:basedOn w:val="a0"/>
    <w:link w:val="ab"/>
    <w:uiPriority w:val="99"/>
    <w:semiHidden/>
    <w:rsid w:val="00944A83"/>
  </w:style>
  <w:style w:type="paragraph" w:styleId="ad">
    <w:name w:val="Balloon Text"/>
    <w:basedOn w:val="a"/>
    <w:link w:val="ae"/>
    <w:uiPriority w:val="99"/>
    <w:semiHidden/>
    <w:unhideWhenUsed/>
    <w:rsid w:val="00BF34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F34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30E39"/>
    <w:pPr>
      <w:tabs>
        <w:tab w:val="center" w:pos="4252"/>
        <w:tab w:val="right" w:pos="8504"/>
      </w:tabs>
      <w:snapToGrid w:val="0"/>
    </w:pPr>
  </w:style>
  <w:style w:type="character" w:customStyle="1" w:styleId="a5">
    <w:name w:val="ヘッダー (文字)"/>
    <w:basedOn w:val="a0"/>
    <w:link w:val="a4"/>
    <w:uiPriority w:val="99"/>
    <w:rsid w:val="00A30E39"/>
  </w:style>
  <w:style w:type="paragraph" w:styleId="a6">
    <w:name w:val="footer"/>
    <w:basedOn w:val="a"/>
    <w:link w:val="a7"/>
    <w:uiPriority w:val="99"/>
    <w:unhideWhenUsed/>
    <w:rsid w:val="00A30E39"/>
    <w:pPr>
      <w:tabs>
        <w:tab w:val="center" w:pos="4252"/>
        <w:tab w:val="right" w:pos="8504"/>
      </w:tabs>
      <w:snapToGrid w:val="0"/>
    </w:pPr>
  </w:style>
  <w:style w:type="character" w:customStyle="1" w:styleId="a7">
    <w:name w:val="フッター (文字)"/>
    <w:basedOn w:val="a0"/>
    <w:link w:val="a6"/>
    <w:uiPriority w:val="99"/>
    <w:rsid w:val="00A30E39"/>
  </w:style>
  <w:style w:type="paragraph" w:styleId="a8">
    <w:name w:val="List Paragraph"/>
    <w:basedOn w:val="a"/>
    <w:uiPriority w:val="34"/>
    <w:qFormat/>
    <w:rsid w:val="001526BF"/>
    <w:pPr>
      <w:ind w:leftChars="400" w:left="840"/>
    </w:pPr>
  </w:style>
  <w:style w:type="paragraph" w:styleId="a9">
    <w:name w:val="Body Text"/>
    <w:basedOn w:val="a"/>
    <w:link w:val="aa"/>
    <w:semiHidden/>
    <w:rsid w:val="00AB49BC"/>
    <w:pPr>
      <w:snapToGrid w:val="0"/>
    </w:pPr>
    <w:rPr>
      <w:rFonts w:ascii="Century" w:eastAsia="ＭＳ 明朝" w:hAnsi="Century" w:cs="Times New Roman"/>
      <w:sz w:val="22"/>
    </w:rPr>
  </w:style>
  <w:style w:type="character" w:customStyle="1" w:styleId="aa">
    <w:name w:val="本文 (文字)"/>
    <w:basedOn w:val="a0"/>
    <w:link w:val="a9"/>
    <w:semiHidden/>
    <w:rsid w:val="00AB49BC"/>
    <w:rPr>
      <w:rFonts w:ascii="Century" w:eastAsia="ＭＳ 明朝" w:hAnsi="Century" w:cs="Times New Roman"/>
      <w:sz w:val="22"/>
    </w:rPr>
  </w:style>
  <w:style w:type="paragraph" w:styleId="Web">
    <w:name w:val="Normal (Web)"/>
    <w:basedOn w:val="a"/>
    <w:uiPriority w:val="99"/>
    <w:unhideWhenUsed/>
    <w:rsid w:val="00AB4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ody Text Indent"/>
    <w:basedOn w:val="a"/>
    <w:link w:val="ac"/>
    <w:uiPriority w:val="99"/>
    <w:semiHidden/>
    <w:unhideWhenUsed/>
    <w:rsid w:val="00944A83"/>
    <w:pPr>
      <w:ind w:leftChars="400" w:left="851"/>
    </w:pPr>
  </w:style>
  <w:style w:type="character" w:customStyle="1" w:styleId="ac">
    <w:name w:val="本文インデント (文字)"/>
    <w:basedOn w:val="a0"/>
    <w:link w:val="ab"/>
    <w:uiPriority w:val="99"/>
    <w:semiHidden/>
    <w:rsid w:val="00944A83"/>
  </w:style>
  <w:style w:type="paragraph" w:styleId="ad">
    <w:name w:val="Balloon Text"/>
    <w:basedOn w:val="a"/>
    <w:link w:val="ae"/>
    <w:uiPriority w:val="99"/>
    <w:semiHidden/>
    <w:unhideWhenUsed/>
    <w:rsid w:val="00BF34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F3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687">
      <w:bodyDiv w:val="1"/>
      <w:marLeft w:val="0"/>
      <w:marRight w:val="0"/>
      <w:marTop w:val="0"/>
      <w:marBottom w:val="0"/>
      <w:divBdr>
        <w:top w:val="none" w:sz="0" w:space="0" w:color="auto"/>
        <w:left w:val="none" w:sz="0" w:space="0" w:color="auto"/>
        <w:bottom w:val="none" w:sz="0" w:space="0" w:color="auto"/>
        <w:right w:val="none" w:sz="0" w:space="0" w:color="auto"/>
      </w:divBdr>
    </w:div>
    <w:div w:id="108820778">
      <w:bodyDiv w:val="1"/>
      <w:marLeft w:val="0"/>
      <w:marRight w:val="0"/>
      <w:marTop w:val="0"/>
      <w:marBottom w:val="0"/>
      <w:divBdr>
        <w:top w:val="none" w:sz="0" w:space="0" w:color="auto"/>
        <w:left w:val="none" w:sz="0" w:space="0" w:color="auto"/>
        <w:bottom w:val="none" w:sz="0" w:space="0" w:color="auto"/>
        <w:right w:val="none" w:sz="0" w:space="0" w:color="auto"/>
      </w:divBdr>
    </w:div>
    <w:div w:id="414865668">
      <w:bodyDiv w:val="1"/>
      <w:marLeft w:val="0"/>
      <w:marRight w:val="0"/>
      <w:marTop w:val="0"/>
      <w:marBottom w:val="0"/>
      <w:divBdr>
        <w:top w:val="none" w:sz="0" w:space="0" w:color="auto"/>
        <w:left w:val="none" w:sz="0" w:space="0" w:color="auto"/>
        <w:bottom w:val="none" w:sz="0" w:space="0" w:color="auto"/>
        <w:right w:val="none" w:sz="0" w:space="0" w:color="auto"/>
      </w:divBdr>
    </w:div>
    <w:div w:id="887301184">
      <w:bodyDiv w:val="1"/>
      <w:marLeft w:val="0"/>
      <w:marRight w:val="0"/>
      <w:marTop w:val="0"/>
      <w:marBottom w:val="0"/>
      <w:divBdr>
        <w:top w:val="none" w:sz="0" w:space="0" w:color="auto"/>
        <w:left w:val="none" w:sz="0" w:space="0" w:color="auto"/>
        <w:bottom w:val="none" w:sz="0" w:space="0" w:color="auto"/>
        <w:right w:val="none" w:sz="0" w:space="0" w:color="auto"/>
      </w:divBdr>
      <w:divsChild>
        <w:div w:id="390692531">
          <w:marLeft w:val="0"/>
          <w:marRight w:val="0"/>
          <w:marTop w:val="0"/>
          <w:marBottom w:val="0"/>
          <w:divBdr>
            <w:top w:val="none" w:sz="0" w:space="0" w:color="auto"/>
            <w:left w:val="none" w:sz="0" w:space="0" w:color="auto"/>
            <w:bottom w:val="none" w:sz="0" w:space="0" w:color="auto"/>
            <w:right w:val="none" w:sz="0" w:space="0" w:color="auto"/>
          </w:divBdr>
        </w:div>
      </w:divsChild>
    </w:div>
    <w:div w:id="1184394368">
      <w:bodyDiv w:val="1"/>
      <w:marLeft w:val="0"/>
      <w:marRight w:val="0"/>
      <w:marTop w:val="0"/>
      <w:marBottom w:val="0"/>
      <w:divBdr>
        <w:top w:val="none" w:sz="0" w:space="0" w:color="auto"/>
        <w:left w:val="none" w:sz="0" w:space="0" w:color="auto"/>
        <w:bottom w:val="none" w:sz="0" w:space="0" w:color="auto"/>
        <w:right w:val="none" w:sz="0" w:space="0" w:color="auto"/>
      </w:divBdr>
      <w:divsChild>
        <w:div w:id="1999847200">
          <w:marLeft w:val="0"/>
          <w:marRight w:val="0"/>
          <w:marTop w:val="0"/>
          <w:marBottom w:val="0"/>
          <w:divBdr>
            <w:top w:val="none" w:sz="0" w:space="0" w:color="auto"/>
            <w:left w:val="none" w:sz="0" w:space="0" w:color="auto"/>
            <w:bottom w:val="none" w:sz="0" w:space="0" w:color="auto"/>
            <w:right w:val="none" w:sz="0" w:space="0" w:color="auto"/>
          </w:divBdr>
        </w:div>
      </w:divsChild>
    </w:div>
    <w:div w:id="1651519594">
      <w:bodyDiv w:val="1"/>
      <w:marLeft w:val="0"/>
      <w:marRight w:val="0"/>
      <w:marTop w:val="0"/>
      <w:marBottom w:val="0"/>
      <w:divBdr>
        <w:top w:val="none" w:sz="0" w:space="0" w:color="auto"/>
        <w:left w:val="none" w:sz="0" w:space="0" w:color="auto"/>
        <w:bottom w:val="none" w:sz="0" w:space="0" w:color="auto"/>
        <w:right w:val="none" w:sz="0" w:space="0" w:color="auto"/>
      </w:divBdr>
    </w:div>
    <w:div w:id="1893807098">
      <w:bodyDiv w:val="1"/>
      <w:marLeft w:val="0"/>
      <w:marRight w:val="0"/>
      <w:marTop w:val="0"/>
      <w:marBottom w:val="0"/>
      <w:divBdr>
        <w:top w:val="none" w:sz="0" w:space="0" w:color="auto"/>
        <w:left w:val="none" w:sz="0" w:space="0" w:color="auto"/>
        <w:bottom w:val="none" w:sz="0" w:space="0" w:color="auto"/>
        <w:right w:val="none" w:sz="0" w:space="0" w:color="auto"/>
      </w:divBdr>
    </w:div>
    <w:div w:id="1912349844">
      <w:bodyDiv w:val="1"/>
      <w:marLeft w:val="0"/>
      <w:marRight w:val="0"/>
      <w:marTop w:val="0"/>
      <w:marBottom w:val="0"/>
      <w:divBdr>
        <w:top w:val="none" w:sz="0" w:space="0" w:color="auto"/>
        <w:left w:val="none" w:sz="0" w:space="0" w:color="auto"/>
        <w:bottom w:val="none" w:sz="0" w:space="0" w:color="auto"/>
        <w:right w:val="none" w:sz="0" w:space="0" w:color="auto"/>
      </w:divBdr>
    </w:div>
    <w:div w:id="1953779569">
      <w:bodyDiv w:val="1"/>
      <w:marLeft w:val="0"/>
      <w:marRight w:val="0"/>
      <w:marTop w:val="0"/>
      <w:marBottom w:val="0"/>
      <w:divBdr>
        <w:top w:val="none" w:sz="0" w:space="0" w:color="auto"/>
        <w:left w:val="none" w:sz="0" w:space="0" w:color="auto"/>
        <w:bottom w:val="none" w:sz="0" w:space="0" w:color="auto"/>
        <w:right w:val="none" w:sz="0" w:space="0" w:color="auto"/>
      </w:divBdr>
    </w:div>
    <w:div w:id="19907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1436-7BD3-42D6-B3F4-2B353B91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1185</Words>
  <Characters>6760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池上真一</dc:creator>
  <cp:lastModifiedBy>admin</cp:lastModifiedBy>
  <cp:revision>9</cp:revision>
  <cp:lastPrinted>2017-10-11T02:01:00Z</cp:lastPrinted>
  <dcterms:created xsi:type="dcterms:W3CDTF">2017-10-04T05:21:00Z</dcterms:created>
  <dcterms:modified xsi:type="dcterms:W3CDTF">2017-10-11T02:01:00Z</dcterms:modified>
</cp:coreProperties>
</file>